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C4" w:rsidRPr="00D72DB8" w:rsidRDefault="00904CC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_GoBack"/>
      <w:bookmarkEnd w:id="0"/>
      <w:r w:rsidRPr="00D72DB8">
        <w:rPr>
          <w:rFonts w:ascii="Times New Roman" w:hAnsi="Times New Roman" w:cs="Times New Roman"/>
          <w:b/>
          <w:bCs/>
          <w:sz w:val="24"/>
          <w:szCs w:val="24"/>
        </w:rPr>
        <w:t>КАБИНЕТ МИНИСТРОВ РЕСПУБЛИКИ ТАТАРСТАН</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ПОСТАНОВЛЕНИЕ</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от 28 ноября 2012 г. N 1041</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ОБ УТВЕРЖДЕНИИ ПОЛОЖЕНИЯ О КОНКУРСЕ ПО ОТБОРУ ЗАЯВОК</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НА ПРЕДОСТАВЛЕНИЕ СУБСИДИЙ НА ВОЗМЕЩЕНИЕ ЗАТРАТ СУБЪЕКТОВ</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МАЛОГО И СРЕДНЕГО ПРЕДПРИНИМАТЕЛЬСТВА РЕСПУБЛИКИ ТАТАРСТАН</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НА ПОЛУЧЕНИЕ ОБРАЗОВАТЕЛЬНЫХ УСЛУГ, СВЯЗАННЫХ</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С ПОДГОТОВКОЙ, ПЕРЕПОДГОТОВКОЙ И ПОВЫШЕНИЕМ КВАЛИФИКАЦИИ,</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А ТАКЖЕ РАЗВИТИЕМ ПРЕДПРИНИМАТЕЛЬСКОЙ ГРАМОТНОСТИ И</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ПРЕДПРИНИМАТЕЛЬСКИХ КОМПЕТЕНЦИЙ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В соответствии со </w:t>
      </w:r>
      <w:hyperlink r:id="rId4" w:history="1">
        <w:r w:rsidRPr="00D72DB8">
          <w:rPr>
            <w:rFonts w:ascii="Times New Roman" w:hAnsi="Times New Roman" w:cs="Times New Roman"/>
            <w:sz w:val="24"/>
            <w:szCs w:val="24"/>
          </w:rPr>
          <w:t>статьей 78</w:t>
        </w:r>
      </w:hyperlink>
      <w:r w:rsidRPr="00D72DB8">
        <w:rPr>
          <w:rFonts w:ascii="Times New Roman" w:hAnsi="Times New Roman" w:cs="Times New Roman"/>
          <w:sz w:val="24"/>
          <w:szCs w:val="24"/>
        </w:rPr>
        <w:t xml:space="preserve"> Бюджетного кодекса Российской Федерации и в целях реализации </w:t>
      </w:r>
      <w:hyperlink r:id="rId5" w:history="1">
        <w:r w:rsidRPr="00D72DB8">
          <w:rPr>
            <w:rFonts w:ascii="Times New Roman" w:hAnsi="Times New Roman" w:cs="Times New Roman"/>
            <w:sz w:val="24"/>
            <w:szCs w:val="24"/>
          </w:rPr>
          <w:t>Указа</w:t>
        </w:r>
      </w:hyperlink>
      <w:r w:rsidRPr="00D72DB8">
        <w:rPr>
          <w:rFonts w:ascii="Times New Roman" w:hAnsi="Times New Roman" w:cs="Times New Roman"/>
          <w:sz w:val="24"/>
          <w:szCs w:val="24"/>
        </w:rPr>
        <w:t xml:space="preserve"> Президента Республики Татарстан от 11 октября 2012 года N УП-871 "Вопросы осуществления государственного регулирования в области поддержки малого и среднего предпринимательства в Республике Татарстан" Кабинет Министров Республики Татарстан ПОСТАНОВЛЯЕТ:</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1. Утвердить прилагаемое </w:t>
      </w:r>
      <w:hyperlink w:anchor="Par34" w:history="1">
        <w:r w:rsidRPr="00D72DB8">
          <w:rPr>
            <w:rFonts w:ascii="Times New Roman" w:hAnsi="Times New Roman" w:cs="Times New Roman"/>
            <w:sz w:val="24"/>
            <w:szCs w:val="24"/>
          </w:rPr>
          <w:t>Положение</w:t>
        </w:r>
      </w:hyperlink>
      <w:r w:rsidRPr="00D72DB8">
        <w:rPr>
          <w:rFonts w:ascii="Times New Roman" w:hAnsi="Times New Roman" w:cs="Times New Roman"/>
          <w:sz w:val="24"/>
          <w:szCs w:val="24"/>
        </w:rPr>
        <w:t xml:space="preserve"> о конкурсе по отбору заявок на предоставление субсидий на возмещение затрат субъектов малого и среднего предпринимательства Республики Татарстан на получение образовательных услуг, связанных с подготовкой, переподготовкой и повышением квалификации, а также развитием предпринимательской грамотности и предпринимательских компетенций.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2. Министерству экономики Республики Татарстан в четырнадцатидневный срок утвердить состав конкурсной комиссии по отбору заявок на предоставление субсидий на возмещение затрат субъектов малого и среднего предпринимательства Республики Татарстан на получение образовательных услуг, связанных с подготовкой, переподготовкой и повышением квалификации, а также развитием предпринимательской грамотности и предпринимательских компетенций.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3. Контроль за исполнением настоящего Постановления возложить на Министерство экономики Республики Татарстан.</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r w:rsidRPr="00D72DB8">
        <w:rPr>
          <w:rFonts w:ascii="Times New Roman" w:hAnsi="Times New Roman" w:cs="Times New Roman"/>
          <w:sz w:val="24"/>
          <w:szCs w:val="24"/>
        </w:rPr>
        <w:t>Премьер-министр</w:t>
      </w: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r w:rsidRPr="00D72DB8">
        <w:rPr>
          <w:rFonts w:ascii="Times New Roman" w:hAnsi="Times New Roman" w:cs="Times New Roman"/>
          <w:sz w:val="24"/>
          <w:szCs w:val="24"/>
        </w:rPr>
        <w:t>Республики Татарстан</w:t>
      </w: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r w:rsidRPr="00D72DB8">
        <w:rPr>
          <w:rFonts w:ascii="Times New Roman" w:hAnsi="Times New Roman" w:cs="Times New Roman"/>
          <w:sz w:val="24"/>
          <w:szCs w:val="24"/>
        </w:rPr>
        <w:t>И.Ш.ХАЛИКОВ</w:t>
      </w: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72DB8">
        <w:rPr>
          <w:rFonts w:ascii="Times New Roman" w:hAnsi="Times New Roman" w:cs="Times New Roman"/>
          <w:sz w:val="24"/>
          <w:szCs w:val="24"/>
        </w:rPr>
        <w:t>Утверждено</w:t>
      </w: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r w:rsidRPr="00D72DB8">
        <w:rPr>
          <w:rFonts w:ascii="Times New Roman" w:hAnsi="Times New Roman" w:cs="Times New Roman"/>
          <w:sz w:val="24"/>
          <w:szCs w:val="24"/>
        </w:rPr>
        <w:t>Постановлением</w:t>
      </w: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r w:rsidRPr="00D72DB8">
        <w:rPr>
          <w:rFonts w:ascii="Times New Roman" w:hAnsi="Times New Roman" w:cs="Times New Roman"/>
          <w:sz w:val="24"/>
          <w:szCs w:val="24"/>
        </w:rPr>
        <w:t>Кабинета Министров</w:t>
      </w: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r w:rsidRPr="00D72DB8">
        <w:rPr>
          <w:rFonts w:ascii="Times New Roman" w:hAnsi="Times New Roman" w:cs="Times New Roman"/>
          <w:sz w:val="24"/>
          <w:szCs w:val="24"/>
        </w:rPr>
        <w:t>Республики Татарстан</w:t>
      </w:r>
    </w:p>
    <w:p w:rsidR="00904CC4" w:rsidRPr="00D72DB8" w:rsidRDefault="00904CC4">
      <w:pPr>
        <w:widowControl w:val="0"/>
        <w:autoSpaceDE w:val="0"/>
        <w:autoSpaceDN w:val="0"/>
        <w:adjustRightInd w:val="0"/>
        <w:spacing w:after="0" w:line="240" w:lineRule="auto"/>
        <w:jc w:val="right"/>
        <w:rPr>
          <w:rFonts w:ascii="Times New Roman" w:hAnsi="Times New Roman" w:cs="Times New Roman"/>
          <w:sz w:val="24"/>
          <w:szCs w:val="24"/>
        </w:rPr>
      </w:pPr>
      <w:r w:rsidRPr="00D72DB8">
        <w:rPr>
          <w:rFonts w:ascii="Times New Roman" w:hAnsi="Times New Roman" w:cs="Times New Roman"/>
          <w:sz w:val="24"/>
          <w:szCs w:val="24"/>
        </w:rPr>
        <w:t>от 28 ноября 2012 г. N 1041</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4"/>
      <w:bookmarkEnd w:id="1"/>
      <w:r w:rsidRPr="00D72DB8">
        <w:rPr>
          <w:rFonts w:ascii="Times New Roman" w:hAnsi="Times New Roman" w:cs="Times New Roman"/>
          <w:b/>
          <w:bCs/>
          <w:sz w:val="24"/>
          <w:szCs w:val="24"/>
        </w:rPr>
        <w:t>ПОЛОЖЕНИЕ</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О КОНКУРСЕ ПО ОТБОРУ ЗАЯВОК НА ПРЕДОСТАВЛЕНИЕ СУБСИДИЙ</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НА ВОЗМЕЩЕНИЕ ЗАТРАТ СУБЪЕКТОВ МАЛОГО И СРЕДНЕГО</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ПРЕДПРИНИМАТЕЛЬСТВА РЕСПУБЛИКИ ТАТАРСТАН НА ПОЛУЧЕНИЕ</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ОБРАЗОВАТЕЛЬНЫХ УСЛУГ, СВЯЗАННЫХ С ПОДГОТОВКОЙ,</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ПЕРЕПОДГОТОВКОЙ И ПОВЫШЕНИЕМ КВАЛИФИКАЦИИ, А ТАКЖЕ</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lastRenderedPageBreak/>
        <w:t>РАЗВИТИЕМ ПРЕДПРИНИМАТЕЛЬСКОЙ ГРАМОТНОСТИ</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b/>
          <w:bCs/>
          <w:sz w:val="24"/>
          <w:szCs w:val="24"/>
        </w:rPr>
      </w:pPr>
      <w:r w:rsidRPr="00D72DB8">
        <w:rPr>
          <w:rFonts w:ascii="Times New Roman" w:hAnsi="Times New Roman" w:cs="Times New Roman"/>
          <w:b/>
          <w:bCs/>
          <w:sz w:val="24"/>
          <w:szCs w:val="24"/>
        </w:rPr>
        <w:t>И ПРЕДПРИНИМАТЕЛЬСКИХ КОМПЕТЕНЦИЙ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72DB8">
        <w:rPr>
          <w:rFonts w:ascii="Times New Roman" w:hAnsi="Times New Roman" w:cs="Times New Roman"/>
          <w:sz w:val="24"/>
          <w:szCs w:val="24"/>
        </w:rPr>
        <w:t>1. Общие положения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1.1. Настоящее Положение разработано во исполнение Федерального </w:t>
      </w:r>
      <w:hyperlink r:id="rId6" w:history="1">
        <w:r w:rsidRPr="00D72DB8">
          <w:rPr>
            <w:rFonts w:ascii="Times New Roman" w:hAnsi="Times New Roman" w:cs="Times New Roman"/>
            <w:sz w:val="24"/>
            <w:szCs w:val="24"/>
          </w:rPr>
          <w:t>закона</w:t>
        </w:r>
      </w:hyperlink>
      <w:r w:rsidRPr="00D72DB8">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(далее - Федеральный закон N 209-ФЗ), </w:t>
      </w:r>
      <w:hyperlink r:id="rId7" w:history="1">
        <w:r w:rsidRPr="00D72DB8">
          <w:rPr>
            <w:rFonts w:ascii="Times New Roman" w:hAnsi="Times New Roman" w:cs="Times New Roman"/>
            <w:sz w:val="24"/>
            <w:szCs w:val="24"/>
          </w:rPr>
          <w:t>Закона</w:t>
        </w:r>
      </w:hyperlink>
      <w:r w:rsidRPr="00D72DB8">
        <w:rPr>
          <w:rFonts w:ascii="Times New Roman" w:hAnsi="Times New Roman" w:cs="Times New Roman"/>
          <w:sz w:val="24"/>
          <w:szCs w:val="24"/>
        </w:rPr>
        <w:t xml:space="preserve"> Республики Татарстан от 21 января 2010 года N 7-ЗРТ "О развитии малого и среднего предпринимательства в Республике Татарстан", а также </w:t>
      </w:r>
      <w:hyperlink r:id="rId8" w:history="1">
        <w:r w:rsidRPr="00D72DB8">
          <w:rPr>
            <w:rFonts w:ascii="Times New Roman" w:hAnsi="Times New Roman" w:cs="Times New Roman"/>
            <w:sz w:val="24"/>
            <w:szCs w:val="24"/>
          </w:rPr>
          <w:t>Постановления</w:t>
        </w:r>
      </w:hyperlink>
      <w:r w:rsidRPr="00D72DB8">
        <w:rPr>
          <w:rFonts w:ascii="Times New Roman" w:hAnsi="Times New Roman" w:cs="Times New Roman"/>
          <w:sz w:val="24"/>
          <w:szCs w:val="24"/>
        </w:rPr>
        <w:t xml:space="preserve"> Кабинета Министров Республики Татарстан от 30.12.2010 N 1151 "Об утверждении Республиканской программы развития малого и среднего предпринимательства в Республике Татарстан на 2011 - 2013 годы" (далее - Программа).</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1.2. В целях настоящего Положения используются следующие понятия: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1.2.1. Уполномоченный орган - исполнительный орган государственной власти Республики Татарстан, осуществляющий полномочия по вопросам развития малого и среднего предпринимательства в Республике Татарстан. Уполномоченный орган является распорядителем средств, направляемых на предоставление субсидий на возмещение затрат на получение образовательных услуг, связанных с подготовкой, переподготовкой и повышением квалификации, а также развитием предпринимательской грамотности и предпринимательских компетенций в рамках реализации мероприятий Программы, за счет средств бюджета Республики Татарстан, а также средств федерального бюджета, предоставляемых бюджету Республики Татарстан на государственную поддержку малого и среднего предпринимательства, в пределах объема бюджетных ассигнований, предусмотренных на указанные цели законодательствами Российской Федерации и Республики Татарстан (далее - субсидии).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1.2.2. Конкурс - способ отбора заявок на право получения поддержки в виде субсидий.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1.2.3. Конкурсная комиссия - комиссия по отбору заявок на предоставление субъектам малого и среднего предпринимательства Республики Татарстан субсидий.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1.2.4. Субъекты предпринимательства - субъекты малого или среднего предпринимательства, зарегистрированные и осуществляющие свою деятельность на территории Республики Татарстан, за исключением указанных в </w:t>
      </w:r>
      <w:hyperlink r:id="rId9" w:history="1">
        <w:r w:rsidRPr="00D72DB8">
          <w:rPr>
            <w:rFonts w:ascii="Times New Roman" w:hAnsi="Times New Roman" w:cs="Times New Roman"/>
            <w:sz w:val="24"/>
            <w:szCs w:val="24"/>
          </w:rPr>
          <w:t>частях 3</w:t>
        </w:r>
      </w:hyperlink>
      <w:r w:rsidRPr="00D72DB8">
        <w:rPr>
          <w:rFonts w:ascii="Times New Roman" w:hAnsi="Times New Roman" w:cs="Times New Roman"/>
          <w:sz w:val="24"/>
          <w:szCs w:val="24"/>
        </w:rPr>
        <w:t xml:space="preserve"> и </w:t>
      </w:r>
      <w:hyperlink r:id="rId10" w:history="1">
        <w:r w:rsidRPr="00D72DB8">
          <w:rPr>
            <w:rFonts w:ascii="Times New Roman" w:hAnsi="Times New Roman" w:cs="Times New Roman"/>
            <w:sz w:val="24"/>
            <w:szCs w:val="24"/>
          </w:rPr>
          <w:t>4 статьи 14</w:t>
        </w:r>
      </w:hyperlink>
      <w:r w:rsidRPr="00D72DB8">
        <w:rPr>
          <w:rFonts w:ascii="Times New Roman" w:hAnsi="Times New Roman" w:cs="Times New Roman"/>
          <w:sz w:val="24"/>
          <w:szCs w:val="24"/>
        </w:rPr>
        <w:t xml:space="preserve"> Федерального закона N 209-ФЗ, подавшие заявку на участие в Конкурсе.</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1.2.5. Заявка (заявительные документы) - документы на участие в Конкурсе, оформленные в соответствии с требованиями настоящего Положения.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1.2.6. Образовательная организация - организация, оказывающая образовательные услуги, связанные с подготовкой, переподготовкой и повышением квалификации Субъектов предпринимательства, а также развитием предпринимательской грамотности и предпринимательских компетенций, на основании лицензии, соответствующей их деятельности (далее - образовательные услуги).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1.3. Компенсация затрат Субъекта предпринимательства на оплату образовательных услуг осуществляется за счет средств, предусмотренных на реализацию </w:t>
      </w:r>
      <w:hyperlink r:id="rId11" w:history="1">
        <w:r w:rsidRPr="00D72DB8">
          <w:rPr>
            <w:rFonts w:ascii="Times New Roman" w:hAnsi="Times New Roman" w:cs="Times New Roman"/>
            <w:sz w:val="24"/>
            <w:szCs w:val="24"/>
          </w:rPr>
          <w:t>Программы</w:t>
        </w:r>
      </w:hyperlink>
      <w:r w:rsidRPr="00D72DB8">
        <w:rPr>
          <w:rFonts w:ascii="Times New Roman" w:hAnsi="Times New Roman" w:cs="Times New Roman"/>
          <w:sz w:val="24"/>
          <w:szCs w:val="24"/>
        </w:rPr>
        <w:t>.</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1.4. Предметом Конкурса является определение Субъектов предпринимательства, имеющих право на получение субсидий.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1.5. Получателями субсидий являются Субъекты предпринимательства, которым и/или сотрудникам которых были оказаны образовательные услуги Образовательной организацией, отобранные Конкурсной комиссией.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При предоставлении субсидий количество образовательных услуг, полученных одним Субъектом предпринимательства, не ограничивается.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72DB8">
        <w:rPr>
          <w:rFonts w:ascii="Times New Roman" w:hAnsi="Times New Roman" w:cs="Times New Roman"/>
          <w:sz w:val="24"/>
          <w:szCs w:val="24"/>
        </w:rPr>
        <w:t>2. Цели, условия и порядок предоставления субсидий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60"/>
      <w:bookmarkEnd w:id="2"/>
      <w:r w:rsidRPr="00D72DB8">
        <w:rPr>
          <w:rFonts w:ascii="Times New Roman" w:hAnsi="Times New Roman" w:cs="Times New Roman"/>
          <w:sz w:val="24"/>
          <w:szCs w:val="24"/>
        </w:rPr>
        <w:t>2.1. Целями предоставления субсидий являются: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обновление теоретических и практических знаний работников и специалистов;</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lastRenderedPageBreak/>
        <w:t>ознакомление с новыми направлениями в профильных областях деятельности;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освоение современных методов решения профессиональных задач.</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2.2. Субсидии предоставляются Субъектам предпринимательства, отвечающим следующим условиям:</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регистрация в установленном законодательством порядке и осуществление деятельности на территории Республики Татарстан;</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отсутствие задолженности по налогам и сборам перед бюджетами всех уровней и государственными внебюджетными фондами (за исключением субъектов, оформивших в установленном порядке соглашение о реструктуризации задолженности, выполняющих графики погашения задолженности и осуществляющих своевременно текущие платежи);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уровень среднемесячной заработной платы на дату подачи заявки не ниже текущей величины прожиточного минимума по Республике Татарстан, установленного для трудоспособного населения;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отсутствие фактов нецелевого использования и (или) неэффективного использования ранее предоставленных бюджетных средств.</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2.3. Субсидия предоставляется: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при краткосрочном обучении (продолжительностью 72 часа) - в размере 100 процентов затрат, связанных с получением Субъектом предпринимательства (его сотрудниками) образовательных услуг, но не более 30 000 (тридцати тысяч) рублей;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при обучении на тематических или проблемных семинарах (продолжительностью от 73 до 100 часов) - в размере 100 процентов затрат, связанных с получением Субъектом предпринимательства (его сотрудниками) образовательных услуг, но не более 30 000 (тридцати тысяч) рублей;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при длительном обучении (продолжительностью от 101 до 200 часов) - в размере 50 процентов затрат, связанных с получением Субъектом предпринимательства (его сотрудниками) образовательных услуг, но не более 30 000 (тридцати тысяч) рублей.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2.4. Субъект предпринимательства самостоятельно выбирает получаемый вид обучения и Образовательную организацию.</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2.5. Для участия в Конкурсе Субъектам предпринимательства необходимо представить следующие заявительные документы:</w:t>
      </w:r>
    </w:p>
    <w:p w:rsidR="00904CC4" w:rsidRPr="00D72DB8" w:rsidRDefault="0042329D" w:rsidP="00904CC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93" w:history="1">
        <w:r w:rsidR="00904CC4" w:rsidRPr="00D72DB8">
          <w:rPr>
            <w:rFonts w:ascii="Times New Roman" w:hAnsi="Times New Roman" w:cs="Times New Roman"/>
            <w:sz w:val="24"/>
            <w:szCs w:val="24"/>
          </w:rPr>
          <w:t>заявление</w:t>
        </w:r>
      </w:hyperlink>
      <w:r w:rsidR="00904CC4" w:rsidRPr="00D72DB8">
        <w:rPr>
          <w:rFonts w:ascii="Times New Roman" w:hAnsi="Times New Roman" w:cs="Times New Roman"/>
          <w:sz w:val="24"/>
          <w:szCs w:val="24"/>
        </w:rPr>
        <w:t xml:space="preserve"> на участие в Конкурсе по отбору заявок на предоставление субсидии по форме согласно приложению N 1 к настоящему Положению;</w:t>
      </w:r>
    </w:p>
    <w:p w:rsidR="00904CC4" w:rsidRPr="00D72DB8" w:rsidRDefault="0042329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27" w:history="1">
        <w:r w:rsidR="00904CC4" w:rsidRPr="00D72DB8">
          <w:rPr>
            <w:rFonts w:ascii="Times New Roman" w:hAnsi="Times New Roman" w:cs="Times New Roman"/>
            <w:sz w:val="24"/>
            <w:szCs w:val="24"/>
          </w:rPr>
          <w:t>расчет</w:t>
        </w:r>
      </w:hyperlink>
      <w:r w:rsidR="00904CC4" w:rsidRPr="00D72DB8">
        <w:rPr>
          <w:rFonts w:ascii="Times New Roman" w:hAnsi="Times New Roman" w:cs="Times New Roman"/>
          <w:sz w:val="24"/>
          <w:szCs w:val="24"/>
        </w:rPr>
        <w:t xml:space="preserve"> размера субсидии, предоставляемой Субъекту предпринимательства на возмещение затрат на оплату образовательных услуг по форме согласно приложению N 3 к настоящему Положению;</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документы, подтверждающие получение Субъектом предпринимательства образовательных услуг у Образовательной организации: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копию договора на оказание образовательных услуг, заключенного не ранее 1 января 2009 года;</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копию приказа о зачислении Субъекта предпринимательства и/или его сотрудников на обучение в Образовательную организацию;</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копию документа о прохождении аттестации по итогам обучения (при наличии);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копию документа установленного образца, выданного Образовательной организацией, подтверждающего получение образовательных услуг (удостоверение о повышении квалификации для лиц, прошедших краткосрочное обучение или участвовавших в работе тематических и проблемных семинаров по программе в объеме от 73 до 100 часов, свидетельство о повышении квалификации - для лиц, прошедших обучение по программе в объеме свыше 100 часов);</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документы, подтверждающие право Образовательной организации предоставлять образовательные услуги (копии лицензии и свидетельства о регистрации учреждения);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копии документов, подтверждающих оплату образовательных услуг в полном объеме;</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справка об исполнении налогоплательщиком (субъектом предпринимательства) обязанности по уплате налогов, сборов, страховых взносов, пеней и налоговых санкций по состоянию на конец </w:t>
      </w:r>
      <w:r w:rsidRPr="00D72DB8">
        <w:rPr>
          <w:rFonts w:ascii="Times New Roman" w:hAnsi="Times New Roman" w:cs="Times New Roman"/>
          <w:sz w:val="24"/>
          <w:szCs w:val="24"/>
        </w:rPr>
        <w:lastRenderedPageBreak/>
        <w:t>месяца, предшествующего месяцу подачи заявки, подтверждающая отсутствие задолженности, или справку о состоянии расчетов по налогам, сборам, страховым взносам, пеням и налоговым санкциям по состоянию на конец месяца, предшествующего месяцу подачи заявки, с приложением платежных документов, подтверждающих погашение имеющейся перед бюджетной системой Российской Федерации задолженности, с отметкой банка об оплате.</w:t>
      </w:r>
    </w:p>
    <w:p w:rsidR="00904CC4" w:rsidRPr="00D72DB8" w:rsidRDefault="00904CC4" w:rsidP="00904CC4">
      <w:pPr>
        <w:pStyle w:val="ConsPlusNormal"/>
        <w:ind w:firstLine="540"/>
        <w:jc w:val="both"/>
        <w:rPr>
          <w:rFonts w:ascii="Times New Roman" w:hAnsi="Times New Roman" w:cs="Times New Roman"/>
          <w:sz w:val="24"/>
          <w:szCs w:val="24"/>
        </w:rPr>
      </w:pPr>
      <w:r w:rsidRPr="00D72DB8">
        <w:rPr>
          <w:rFonts w:ascii="Times New Roman" w:hAnsi="Times New Roman" w:cs="Times New Roman"/>
          <w:sz w:val="24"/>
          <w:szCs w:val="24"/>
        </w:rPr>
        <w:t>2.6. Соответствие Субъекта предпринимательства требованиям, установленным законодательством и настоящим Положением, определяется на основании информации, содержащейся в следующих документах:</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свидетельство о государственной регистрации юридического лица (индивидуального предпринимателя);</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свидетельство о постановке юридического лица (индивидуального предпринимателя) на налоговый учет;</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выписка из Единого государственного реестра юридических лиц / индивидуальных предпринимателей;</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учредительные документы (для юридических лиц);</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бухгалтерская (финансовая) отчетность юридического лица (индивидуального предпринимателя) за отчетные периоды хозяйственной деятельности на последнюю отчетную дату (кроме зарегистрированных в текущем отчетном периоде).</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Уполномоченный орган получает указанные документы в соответствии с установленным федеральным законодательством порядком.</w:t>
      </w:r>
    </w:p>
    <w:p w:rsidR="00904CC4" w:rsidRPr="00D72DB8" w:rsidRDefault="00904CC4" w:rsidP="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Субъект предпринимательства также вправе представить в Уполномоченный орган заверенные подписью уполномоченного на то лица и печатью Субъекта предпринимательства (для юридических лиц) или собственноручно заверенные (для индивидуальных предпринимателей) копии указанных документов.</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95"/>
      <w:bookmarkEnd w:id="3"/>
      <w:r w:rsidRPr="00D72DB8">
        <w:rPr>
          <w:rFonts w:ascii="Times New Roman" w:hAnsi="Times New Roman" w:cs="Times New Roman"/>
          <w:sz w:val="24"/>
          <w:szCs w:val="24"/>
        </w:rPr>
        <w:t>3. Порядок представления заявки на участие в Конкурсе</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3.1. Все представляемые формы документов должны быть заполнены в соответствии с требованиями, установленными настоящим Положением, заверены подписью уполномоченного лица и печатью Субъекта предпринимательства. Все листы заявительных документов должны быть прошиты и пронумерованы. Все представляемые копии заявительных документов должны быть заверены подписью уполномоченного лица и печатью Субъекта предпринимательства. Все заявительные документы должны быть четко напечатаны. Пустые графы, подчистки и исправления в представляемых формах документов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3.2. Заявка представляется в Уполномоченный орган в электронном и (или) бумажном виде в запечатанном конверте. На конверте указываются наименование и юридический адрес Субъекта предпринимательства. В случае, если заявительные документы представлены в электронном виде, Субъект предпринимательства обязан представить на заседание Конкурсной комиссии заявку в бумажном виде.</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3.3. Все расходы по подготовке заявки несет Субъект предпринимательства.</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3.4. Информация о порядке и формах документов, представляемых для получения субсидий, размещается на официальном сайте Уполномоченного органа в информационно-телекоммуникационной сети "Интернет" в трехдневный срок со дня размещения информационного сообщения о проведении Конкурса.</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102"/>
      <w:bookmarkEnd w:id="4"/>
      <w:r w:rsidRPr="00D72DB8">
        <w:rPr>
          <w:rFonts w:ascii="Times New Roman" w:hAnsi="Times New Roman" w:cs="Times New Roman"/>
          <w:sz w:val="24"/>
          <w:szCs w:val="24"/>
        </w:rPr>
        <w:t>4. Порядок объявления о проведении Конкурса и</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прием заявок на участие</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4.1. Информационное сообщение о проведении Конкурса размещается на официальном сайте Уполномоченного органа в информационно-телекоммуникационной сети "Интернет" </w:t>
      </w:r>
      <w:r w:rsidRPr="00D72DB8">
        <w:rPr>
          <w:rFonts w:ascii="Times New Roman" w:hAnsi="Times New Roman" w:cs="Times New Roman"/>
          <w:sz w:val="24"/>
          <w:szCs w:val="24"/>
        </w:rPr>
        <w:lastRenderedPageBreak/>
        <w:t>http://mert.tatarstan.ru в 3-дневный срок со дня принятия Уполномоченным органом решения о проведении Конкурса.</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В информационном сообщении указываются срок начала приема и окончания подачи заявок Субъектами предпринимательства, перечень необходимых документов, сумма средств, запланированных на предоставление субсидий.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4.2. Уполномоченный орган регистрирует заявки в порядке их поступления в электронном журнале регистрации заявок.</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4.3. Вскрытие конвертов с заявками и оглашение списка Субъектов предпринимательства, подавших заявку (далее - участники Конкурса), производится в 3-дневный срок со дня окончания подачи заявок Конкурсной комиссией на его заседании в присутствии участников Конкурса, пожелавших при этом присутствовать.</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4.4. Состав Конкурсной комиссии утверждается Уполномоченным органом. Членами Конкурсной комиссии не могут быть лица, лично заинтересованные в результатах Конкурса (в том числе лица, подавшие заявки, либо лица, состоящие в штате Субъектов предпринимательства, подавших заявки), либо лица, на которых способны оказывать влияние участники Конкурса (в том числе физические лица, являющиеся участниками (акционерами) Субъекта предпринимательства, членами их органов управления, кредиторами Субъекта предпринимательства).</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4.5. Оглашение списка участников Конкурса происходит по мере вскрытия конвертов с заявками.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4.6. Результаты оглашения списка участников Конкурса отражаются в протоколе заседания Конкурсной комиссии по вскрытию конвертов, в котором указываются количество поступивших заявок и наименование участников Конкурса.</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4.7. Вскрытые конверты с заявками участников Конкурса передаются в 3-дневный срок со дня их вскрытия для рассмотрения Конкурсной комиссии.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rsidP="00904CC4">
      <w:pPr>
        <w:pStyle w:val="ConsPlusNormal"/>
        <w:jc w:val="center"/>
        <w:outlineLvl w:val="0"/>
        <w:rPr>
          <w:rFonts w:ascii="Times New Roman" w:hAnsi="Times New Roman" w:cs="Times New Roman"/>
          <w:sz w:val="24"/>
          <w:szCs w:val="24"/>
        </w:rPr>
      </w:pPr>
      <w:r w:rsidRPr="00D72DB8">
        <w:rPr>
          <w:rFonts w:ascii="Times New Roman" w:hAnsi="Times New Roman" w:cs="Times New Roman"/>
          <w:sz w:val="24"/>
          <w:szCs w:val="24"/>
        </w:rPr>
        <w:t>5. Оценка и сопоставление заявок на участие в Конкурсе</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5. При оценке заявок на участие в Конкурсе Конкурсная комиссия руководствуется следующими критериями отбора:</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5.1. Полнота и соответствие представленных документов требованиям, установленным </w:t>
      </w:r>
      <w:hyperlink r:id="rId12" w:history="1">
        <w:r w:rsidRPr="00D72DB8">
          <w:rPr>
            <w:rFonts w:ascii="Times New Roman" w:hAnsi="Times New Roman" w:cs="Times New Roman"/>
            <w:sz w:val="24"/>
            <w:szCs w:val="24"/>
          </w:rPr>
          <w:t>разделом 3</w:t>
        </w:r>
      </w:hyperlink>
      <w:r w:rsidRPr="00D72DB8">
        <w:rPr>
          <w:rFonts w:ascii="Times New Roman" w:hAnsi="Times New Roman" w:cs="Times New Roman"/>
          <w:sz w:val="24"/>
          <w:szCs w:val="24"/>
        </w:rPr>
        <w:t xml:space="preserve"> настоящего Положения.</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5.2. Показатели оценки деятельности Субъекта предпринимательства:</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5.2.1. Сфера деятельности Субъекта предпринимательства:</w:t>
      </w:r>
    </w:p>
    <w:p w:rsidR="00904CC4" w:rsidRPr="00D72DB8" w:rsidRDefault="00904CC4" w:rsidP="00904CC4">
      <w:pPr>
        <w:pStyle w:val="ConsPlusNormal"/>
        <w:ind w:firstLine="540"/>
        <w:jc w:val="both"/>
        <w:rPr>
          <w:rFonts w:ascii="Times New Roman" w:hAnsi="Times New Roman" w:cs="Times New Roman"/>
          <w:sz w:val="24"/>
          <w:szCs w:val="24"/>
        </w:rPr>
      </w:pPr>
    </w:p>
    <w:tbl>
      <w:tblPr>
        <w:tblStyle w:val="a3"/>
        <w:tblW w:w="0" w:type="auto"/>
        <w:tblLook w:val="04A0"/>
      </w:tblPr>
      <w:tblGrid>
        <w:gridCol w:w="5211"/>
        <w:gridCol w:w="5211"/>
      </w:tblGrid>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Сельское хозяйство</w:t>
            </w:r>
          </w:p>
        </w:tc>
        <w:tc>
          <w:tcPr>
            <w:tcW w:w="5212" w:type="dxa"/>
          </w:tcPr>
          <w:p w:rsidR="00904CC4" w:rsidRPr="00D72DB8" w:rsidRDefault="00904CC4" w:rsidP="003605BB">
            <w:pPr>
              <w:pStyle w:val="ConsPlusNormal"/>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Лесоводство и лесозаготовки</w:t>
            </w:r>
          </w:p>
        </w:tc>
        <w:tc>
          <w:tcPr>
            <w:tcW w:w="5212" w:type="dxa"/>
          </w:tcPr>
          <w:p w:rsidR="00904CC4" w:rsidRPr="00D72DB8" w:rsidRDefault="00904CC4" w:rsidP="003605BB">
            <w:pPr>
              <w:pStyle w:val="ConsPlusNormal"/>
              <w:jc w:val="center"/>
              <w:rPr>
                <w:rFonts w:ascii="Times New Roman" w:hAnsi="Times New Roman" w:cs="Times New Roman"/>
                <w:sz w:val="24"/>
                <w:szCs w:val="24"/>
              </w:rPr>
            </w:pPr>
            <w:r w:rsidRPr="00D72DB8">
              <w:rPr>
                <w:rFonts w:ascii="Times New Roman" w:hAnsi="Times New Roman" w:cs="Times New Roman"/>
                <w:sz w:val="24"/>
                <w:szCs w:val="24"/>
              </w:rPr>
              <w:t>80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Рыбоводство</w:t>
            </w:r>
          </w:p>
        </w:tc>
        <w:tc>
          <w:tcPr>
            <w:tcW w:w="5212" w:type="dxa"/>
          </w:tcPr>
          <w:p w:rsidR="00904CC4" w:rsidRPr="00D72DB8" w:rsidRDefault="00904CC4" w:rsidP="003605BB">
            <w:pPr>
              <w:pStyle w:val="ConsPlusNormal"/>
              <w:jc w:val="center"/>
              <w:rPr>
                <w:rFonts w:ascii="Times New Roman" w:hAnsi="Times New Roman" w:cs="Times New Roman"/>
                <w:sz w:val="24"/>
                <w:szCs w:val="24"/>
              </w:rPr>
            </w:pPr>
            <w:r w:rsidRPr="00D72DB8">
              <w:rPr>
                <w:rFonts w:ascii="Times New Roman" w:hAnsi="Times New Roman" w:cs="Times New Roman"/>
                <w:sz w:val="24"/>
                <w:szCs w:val="24"/>
              </w:rPr>
              <w:t>80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Производство пищевых продуктов</w:t>
            </w:r>
          </w:p>
        </w:tc>
        <w:tc>
          <w:tcPr>
            <w:tcW w:w="5212" w:type="dxa"/>
          </w:tcPr>
          <w:p w:rsidR="00904CC4" w:rsidRPr="00D72DB8" w:rsidRDefault="00904CC4" w:rsidP="003605BB">
            <w:pPr>
              <w:pStyle w:val="ConsPlusNormal"/>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Производство кокса, нефтепродуктов и ядерных материалов</w:t>
            </w:r>
          </w:p>
        </w:tc>
        <w:tc>
          <w:tcPr>
            <w:tcW w:w="5212" w:type="dxa"/>
          </w:tcPr>
          <w:p w:rsidR="00904CC4" w:rsidRPr="00D72DB8" w:rsidRDefault="00904CC4" w:rsidP="003605BB">
            <w:pPr>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Химическое производство</w:t>
            </w:r>
          </w:p>
        </w:tc>
        <w:tc>
          <w:tcPr>
            <w:tcW w:w="5212" w:type="dxa"/>
          </w:tcPr>
          <w:p w:rsidR="00904CC4" w:rsidRPr="00D72DB8" w:rsidRDefault="00904CC4" w:rsidP="003605BB">
            <w:pPr>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Производство резиновых и пластмассовых изделий</w:t>
            </w:r>
          </w:p>
        </w:tc>
        <w:tc>
          <w:tcPr>
            <w:tcW w:w="5212" w:type="dxa"/>
          </w:tcPr>
          <w:p w:rsidR="00904CC4" w:rsidRPr="00D72DB8" w:rsidRDefault="00904CC4" w:rsidP="003605BB">
            <w:pPr>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Производство машин и оборудования</w:t>
            </w:r>
          </w:p>
        </w:tc>
        <w:tc>
          <w:tcPr>
            <w:tcW w:w="5212" w:type="dxa"/>
          </w:tcPr>
          <w:p w:rsidR="00904CC4" w:rsidRPr="00D72DB8" w:rsidRDefault="00904CC4" w:rsidP="003605BB">
            <w:pPr>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Производство офисного оборудования и вычислительной техники</w:t>
            </w:r>
          </w:p>
        </w:tc>
        <w:tc>
          <w:tcPr>
            <w:tcW w:w="5212" w:type="dxa"/>
          </w:tcPr>
          <w:p w:rsidR="00904CC4" w:rsidRPr="00D72DB8" w:rsidRDefault="00904CC4" w:rsidP="003605BB">
            <w:pPr>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Производство электрических машин и электрооборудования</w:t>
            </w:r>
          </w:p>
        </w:tc>
        <w:tc>
          <w:tcPr>
            <w:tcW w:w="5212" w:type="dxa"/>
          </w:tcPr>
          <w:p w:rsidR="00904CC4" w:rsidRPr="00D72DB8" w:rsidRDefault="00904CC4" w:rsidP="003605BB">
            <w:pPr>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Производство изделий медицинской техники, средств измерений, оптических приборов и аппаратуры, часов</w:t>
            </w:r>
          </w:p>
        </w:tc>
        <w:tc>
          <w:tcPr>
            <w:tcW w:w="5212" w:type="dxa"/>
          </w:tcPr>
          <w:p w:rsidR="00904CC4" w:rsidRPr="00D72DB8" w:rsidRDefault="00904CC4" w:rsidP="003605BB">
            <w:pPr>
              <w:pStyle w:val="ConsPlusNormal"/>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 xml:space="preserve">Производство автомобилей, прицепов и </w:t>
            </w:r>
            <w:r w:rsidRPr="00D72DB8">
              <w:rPr>
                <w:rFonts w:ascii="Times New Roman" w:hAnsi="Times New Roman" w:cs="Times New Roman"/>
                <w:sz w:val="24"/>
                <w:szCs w:val="24"/>
              </w:rPr>
              <w:lastRenderedPageBreak/>
              <w:t>полуприцепов</w:t>
            </w:r>
          </w:p>
        </w:tc>
        <w:tc>
          <w:tcPr>
            <w:tcW w:w="5212" w:type="dxa"/>
          </w:tcPr>
          <w:p w:rsidR="00904CC4" w:rsidRPr="00D72DB8" w:rsidRDefault="00904CC4" w:rsidP="003605BB">
            <w:pPr>
              <w:pStyle w:val="ConsPlusNormal"/>
              <w:jc w:val="center"/>
              <w:rPr>
                <w:rFonts w:ascii="Times New Roman" w:hAnsi="Times New Roman" w:cs="Times New Roman"/>
                <w:sz w:val="24"/>
                <w:szCs w:val="24"/>
              </w:rPr>
            </w:pPr>
            <w:r w:rsidRPr="00D72DB8">
              <w:rPr>
                <w:rFonts w:ascii="Times New Roman" w:hAnsi="Times New Roman" w:cs="Times New Roman"/>
                <w:sz w:val="24"/>
                <w:szCs w:val="24"/>
              </w:rPr>
              <w:lastRenderedPageBreak/>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lastRenderedPageBreak/>
              <w:t>Производство судов, летательных и космических аппаратов и прочих транспортных средств</w:t>
            </w:r>
          </w:p>
        </w:tc>
        <w:tc>
          <w:tcPr>
            <w:tcW w:w="5212" w:type="dxa"/>
          </w:tcPr>
          <w:p w:rsidR="00904CC4" w:rsidRPr="00D72DB8" w:rsidRDefault="00904CC4" w:rsidP="003605BB">
            <w:pPr>
              <w:pStyle w:val="ConsPlusNormal"/>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Обработка вторичного сырья</w:t>
            </w:r>
          </w:p>
        </w:tc>
        <w:tc>
          <w:tcPr>
            <w:tcW w:w="5212" w:type="dxa"/>
          </w:tcPr>
          <w:p w:rsidR="00904CC4" w:rsidRPr="00D72DB8" w:rsidRDefault="00904CC4" w:rsidP="003605BB">
            <w:pPr>
              <w:pStyle w:val="ConsPlusNormal"/>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rmal"/>
              <w:jc w:val="both"/>
              <w:rPr>
                <w:rFonts w:ascii="Times New Roman" w:hAnsi="Times New Roman" w:cs="Times New Roman"/>
                <w:sz w:val="24"/>
                <w:szCs w:val="24"/>
              </w:rPr>
            </w:pPr>
            <w:r w:rsidRPr="00D72DB8">
              <w:rPr>
                <w:rFonts w:ascii="Times New Roman" w:hAnsi="Times New Roman" w:cs="Times New Roman"/>
                <w:sz w:val="24"/>
                <w:szCs w:val="24"/>
              </w:rPr>
              <w:t>Прочие виды экономической деятельности</w:t>
            </w:r>
          </w:p>
        </w:tc>
        <w:tc>
          <w:tcPr>
            <w:tcW w:w="5212" w:type="dxa"/>
          </w:tcPr>
          <w:p w:rsidR="00904CC4" w:rsidRPr="00D72DB8" w:rsidRDefault="00904CC4" w:rsidP="003605BB">
            <w:pPr>
              <w:pStyle w:val="ConsPlusNormal"/>
              <w:jc w:val="center"/>
              <w:rPr>
                <w:rFonts w:ascii="Times New Roman" w:hAnsi="Times New Roman" w:cs="Times New Roman"/>
                <w:sz w:val="24"/>
                <w:szCs w:val="24"/>
              </w:rPr>
            </w:pPr>
            <w:r w:rsidRPr="00D72DB8">
              <w:rPr>
                <w:rFonts w:ascii="Times New Roman" w:hAnsi="Times New Roman" w:cs="Times New Roman"/>
                <w:sz w:val="24"/>
                <w:szCs w:val="24"/>
              </w:rPr>
              <w:t>50</w:t>
            </w:r>
          </w:p>
        </w:tc>
      </w:tr>
    </w:tbl>
    <w:p w:rsidR="00904CC4" w:rsidRPr="00D72DB8" w:rsidRDefault="00904CC4" w:rsidP="00904CC4">
      <w:pPr>
        <w:pStyle w:val="ConsPlusNonformat"/>
        <w:ind w:firstLine="709"/>
        <w:jc w:val="both"/>
        <w:rPr>
          <w:rFonts w:ascii="Times New Roman" w:hAnsi="Times New Roman" w:cs="Times New Roman"/>
          <w:sz w:val="24"/>
          <w:szCs w:val="24"/>
        </w:rPr>
      </w:pP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5.2.2. Планы Субъекта предпринимательства по созданию новых рабочих мест по результатам года, исчисляемого со дня перечисления субсидии:</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p>
    <w:tbl>
      <w:tblPr>
        <w:tblStyle w:val="a3"/>
        <w:tblW w:w="0" w:type="auto"/>
        <w:tblLook w:val="04A0"/>
      </w:tblPr>
      <w:tblGrid>
        <w:gridCol w:w="5211"/>
        <w:gridCol w:w="5211"/>
      </w:tblGrid>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свыше 5 рабочих мест</w:t>
            </w:r>
          </w:p>
        </w:tc>
        <w:tc>
          <w:tcPr>
            <w:tcW w:w="5212" w:type="dxa"/>
          </w:tcPr>
          <w:p w:rsidR="00904CC4" w:rsidRPr="00D72DB8" w:rsidRDefault="00904CC4" w:rsidP="003605BB">
            <w:pPr>
              <w:pStyle w:val="ConsPlusNonformat"/>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3 – 5 рабочих мест</w:t>
            </w:r>
          </w:p>
        </w:tc>
        <w:tc>
          <w:tcPr>
            <w:tcW w:w="5212" w:type="dxa"/>
          </w:tcPr>
          <w:p w:rsidR="00904CC4" w:rsidRPr="00D72DB8" w:rsidRDefault="00904CC4" w:rsidP="003605BB">
            <w:pPr>
              <w:pStyle w:val="ConsPlusNonformat"/>
              <w:jc w:val="center"/>
              <w:rPr>
                <w:rFonts w:ascii="Times New Roman" w:hAnsi="Times New Roman" w:cs="Times New Roman"/>
                <w:sz w:val="24"/>
                <w:szCs w:val="24"/>
              </w:rPr>
            </w:pPr>
            <w:r w:rsidRPr="00D72DB8">
              <w:rPr>
                <w:rFonts w:ascii="Times New Roman" w:hAnsi="Times New Roman" w:cs="Times New Roman"/>
                <w:sz w:val="24"/>
                <w:szCs w:val="24"/>
              </w:rPr>
              <w:t>80</w:t>
            </w:r>
          </w:p>
        </w:tc>
      </w:tr>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1 – 2 рабочих места</w:t>
            </w:r>
          </w:p>
        </w:tc>
        <w:tc>
          <w:tcPr>
            <w:tcW w:w="5212" w:type="dxa"/>
          </w:tcPr>
          <w:p w:rsidR="00904CC4" w:rsidRPr="00D72DB8" w:rsidRDefault="00904CC4" w:rsidP="003605BB">
            <w:pPr>
              <w:pStyle w:val="ConsPlusNonformat"/>
              <w:jc w:val="center"/>
              <w:rPr>
                <w:rFonts w:ascii="Times New Roman" w:hAnsi="Times New Roman" w:cs="Times New Roman"/>
                <w:sz w:val="24"/>
                <w:szCs w:val="24"/>
              </w:rPr>
            </w:pPr>
            <w:r w:rsidRPr="00D72DB8">
              <w:rPr>
                <w:rFonts w:ascii="Times New Roman" w:hAnsi="Times New Roman" w:cs="Times New Roman"/>
                <w:sz w:val="24"/>
                <w:szCs w:val="24"/>
              </w:rPr>
              <w:t>50</w:t>
            </w:r>
          </w:p>
        </w:tc>
      </w:tr>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0 рабочих мест</w:t>
            </w:r>
          </w:p>
        </w:tc>
        <w:tc>
          <w:tcPr>
            <w:tcW w:w="5212" w:type="dxa"/>
          </w:tcPr>
          <w:p w:rsidR="00904CC4" w:rsidRPr="00D72DB8" w:rsidRDefault="00904CC4" w:rsidP="003605BB">
            <w:pPr>
              <w:pStyle w:val="ConsPlusNonformat"/>
              <w:jc w:val="center"/>
              <w:rPr>
                <w:rFonts w:ascii="Times New Roman" w:hAnsi="Times New Roman" w:cs="Times New Roman"/>
                <w:sz w:val="24"/>
                <w:szCs w:val="24"/>
              </w:rPr>
            </w:pPr>
            <w:r w:rsidRPr="00D72DB8">
              <w:rPr>
                <w:rFonts w:ascii="Times New Roman" w:hAnsi="Times New Roman" w:cs="Times New Roman"/>
                <w:sz w:val="24"/>
                <w:szCs w:val="24"/>
              </w:rPr>
              <w:t>0</w:t>
            </w:r>
          </w:p>
        </w:tc>
      </w:tr>
    </w:tbl>
    <w:p w:rsidR="00904CC4" w:rsidRPr="00D72DB8" w:rsidRDefault="00904CC4" w:rsidP="00904CC4">
      <w:pPr>
        <w:pStyle w:val="ConsPlusNonformat"/>
        <w:jc w:val="both"/>
        <w:rPr>
          <w:rFonts w:ascii="Times New Roman" w:hAnsi="Times New Roman" w:cs="Times New Roman"/>
          <w:sz w:val="24"/>
          <w:szCs w:val="24"/>
        </w:rPr>
      </w:pP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5.2.3. Планы Субъекта предпринимательства по объемам налоговых отчислений в бюджеты всех уровней бюджетной системы (включая страховые взносы и уплату налога на доходы физических лиц работников) по результатам года, исчисляемого со дня перечисления субсидии:</w:t>
      </w:r>
    </w:p>
    <w:p w:rsidR="00904CC4" w:rsidRPr="00D72DB8" w:rsidRDefault="00904CC4" w:rsidP="00904CC4">
      <w:pPr>
        <w:autoSpaceDE w:val="0"/>
        <w:autoSpaceDN w:val="0"/>
        <w:adjustRightInd w:val="0"/>
        <w:spacing w:after="0" w:line="240" w:lineRule="auto"/>
        <w:ind w:firstLine="540"/>
        <w:jc w:val="both"/>
        <w:rPr>
          <w:rFonts w:ascii="Times New Roman" w:hAnsi="Times New Roman" w:cs="Times New Roman"/>
          <w:sz w:val="24"/>
          <w:szCs w:val="24"/>
        </w:rPr>
      </w:pPr>
    </w:p>
    <w:tbl>
      <w:tblPr>
        <w:tblStyle w:val="a3"/>
        <w:tblW w:w="0" w:type="auto"/>
        <w:tblLook w:val="04A0"/>
      </w:tblPr>
      <w:tblGrid>
        <w:gridCol w:w="5211"/>
        <w:gridCol w:w="5211"/>
      </w:tblGrid>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свыше 100000 рублей</w:t>
            </w:r>
          </w:p>
        </w:tc>
        <w:tc>
          <w:tcPr>
            <w:tcW w:w="5212" w:type="dxa"/>
          </w:tcPr>
          <w:p w:rsidR="00904CC4" w:rsidRPr="00D72DB8" w:rsidRDefault="00904CC4" w:rsidP="003605BB">
            <w:pPr>
              <w:pStyle w:val="ConsPlusNonformat"/>
              <w:jc w:val="center"/>
              <w:rPr>
                <w:rFonts w:ascii="Times New Roman" w:hAnsi="Times New Roman" w:cs="Times New Roman"/>
                <w:sz w:val="24"/>
                <w:szCs w:val="24"/>
              </w:rPr>
            </w:pPr>
            <w:r w:rsidRPr="00D72DB8">
              <w:rPr>
                <w:rFonts w:ascii="Times New Roman" w:hAnsi="Times New Roman" w:cs="Times New Roman"/>
                <w:sz w:val="24"/>
                <w:szCs w:val="24"/>
              </w:rPr>
              <w:t>100</w:t>
            </w:r>
          </w:p>
        </w:tc>
      </w:tr>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50000 – 100000 рублей</w:t>
            </w:r>
          </w:p>
        </w:tc>
        <w:tc>
          <w:tcPr>
            <w:tcW w:w="5212" w:type="dxa"/>
          </w:tcPr>
          <w:p w:rsidR="00904CC4" w:rsidRPr="00D72DB8" w:rsidRDefault="00904CC4" w:rsidP="003605BB">
            <w:pPr>
              <w:pStyle w:val="ConsPlusNonformat"/>
              <w:jc w:val="center"/>
              <w:rPr>
                <w:rFonts w:ascii="Times New Roman" w:hAnsi="Times New Roman" w:cs="Times New Roman"/>
                <w:sz w:val="24"/>
                <w:szCs w:val="24"/>
              </w:rPr>
            </w:pPr>
            <w:r w:rsidRPr="00D72DB8">
              <w:rPr>
                <w:rFonts w:ascii="Times New Roman" w:hAnsi="Times New Roman" w:cs="Times New Roman"/>
                <w:sz w:val="24"/>
                <w:szCs w:val="24"/>
              </w:rPr>
              <w:t>80</w:t>
            </w:r>
          </w:p>
        </w:tc>
      </w:tr>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10000 – 50000 рублей</w:t>
            </w:r>
          </w:p>
        </w:tc>
        <w:tc>
          <w:tcPr>
            <w:tcW w:w="5212" w:type="dxa"/>
          </w:tcPr>
          <w:p w:rsidR="00904CC4" w:rsidRPr="00D72DB8" w:rsidRDefault="00904CC4" w:rsidP="003605BB">
            <w:pPr>
              <w:pStyle w:val="ConsPlusNonformat"/>
              <w:jc w:val="center"/>
              <w:rPr>
                <w:rFonts w:ascii="Times New Roman" w:hAnsi="Times New Roman" w:cs="Times New Roman"/>
                <w:sz w:val="24"/>
                <w:szCs w:val="24"/>
              </w:rPr>
            </w:pPr>
            <w:r w:rsidRPr="00D72DB8">
              <w:rPr>
                <w:rFonts w:ascii="Times New Roman" w:hAnsi="Times New Roman" w:cs="Times New Roman"/>
                <w:sz w:val="24"/>
                <w:szCs w:val="24"/>
              </w:rPr>
              <w:t>50</w:t>
            </w:r>
          </w:p>
        </w:tc>
      </w:tr>
      <w:tr w:rsidR="00D72DB8" w:rsidRPr="00D72DB8" w:rsidTr="003605BB">
        <w:tc>
          <w:tcPr>
            <w:tcW w:w="5211" w:type="dxa"/>
          </w:tcPr>
          <w:p w:rsidR="00904CC4" w:rsidRPr="00D72DB8" w:rsidRDefault="00904CC4" w:rsidP="003605BB">
            <w:pPr>
              <w:pStyle w:val="ConsPlusNonformat"/>
              <w:jc w:val="both"/>
              <w:rPr>
                <w:rFonts w:ascii="Times New Roman" w:hAnsi="Times New Roman" w:cs="Times New Roman"/>
                <w:sz w:val="24"/>
                <w:szCs w:val="24"/>
              </w:rPr>
            </w:pPr>
            <w:r w:rsidRPr="00D72DB8">
              <w:rPr>
                <w:rFonts w:ascii="Times New Roman" w:hAnsi="Times New Roman" w:cs="Times New Roman"/>
                <w:sz w:val="24"/>
                <w:szCs w:val="24"/>
              </w:rPr>
              <w:t>менее 10000 рублей</w:t>
            </w:r>
          </w:p>
        </w:tc>
        <w:tc>
          <w:tcPr>
            <w:tcW w:w="5212" w:type="dxa"/>
          </w:tcPr>
          <w:p w:rsidR="00904CC4" w:rsidRPr="00D72DB8" w:rsidRDefault="00904CC4" w:rsidP="003605BB">
            <w:pPr>
              <w:pStyle w:val="ConsPlusNonformat"/>
              <w:jc w:val="center"/>
              <w:rPr>
                <w:rFonts w:ascii="Times New Roman" w:hAnsi="Times New Roman" w:cs="Times New Roman"/>
                <w:sz w:val="24"/>
                <w:szCs w:val="24"/>
              </w:rPr>
            </w:pPr>
            <w:r w:rsidRPr="00D72DB8">
              <w:rPr>
                <w:rFonts w:ascii="Times New Roman" w:hAnsi="Times New Roman" w:cs="Times New Roman"/>
                <w:sz w:val="24"/>
                <w:szCs w:val="24"/>
              </w:rPr>
              <w:t>0»;</w:t>
            </w:r>
          </w:p>
        </w:tc>
      </w:tr>
    </w:tbl>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72DB8">
        <w:rPr>
          <w:rFonts w:ascii="Times New Roman" w:hAnsi="Times New Roman" w:cs="Times New Roman"/>
          <w:sz w:val="24"/>
          <w:szCs w:val="24"/>
        </w:rPr>
        <w:t>6. Порядок работы Конкурсной комиссии</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6.1. Конкурсная комиссия: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определяет победителей Конкурса в соответствии с критериями, установленными настоящим Положением;</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принимает иные решения, установленные настоящим Положением.</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6.2. В случаях, если заявка не соответствует целям Конкурса либо выявлено несоответствие данных, указанных в заявке, Конкурсная комиссия принимает решение об отказе во включении Субъекта предпринимательства в число участников Конкурса, прошедших конкурсный отбор.</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6.3. По результатам рассмотрения заявок Конкурсная комиссия выносит решения: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об определении участников, прошедших конкурсный отбор;</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об определении участников, не прошедших конкурсный отбор.</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6.4. Конкурсная комиссия после завершения приема заявок:</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в 5-дневный срок в соответствии с </w:t>
      </w:r>
      <w:hyperlink w:anchor="Par102" w:history="1">
        <w:r w:rsidRPr="00D72DB8">
          <w:rPr>
            <w:rFonts w:ascii="Times New Roman" w:hAnsi="Times New Roman" w:cs="Times New Roman"/>
            <w:sz w:val="24"/>
            <w:szCs w:val="24"/>
          </w:rPr>
          <w:t>разделом 4</w:t>
        </w:r>
      </w:hyperlink>
      <w:r w:rsidRPr="00D72DB8">
        <w:rPr>
          <w:rFonts w:ascii="Times New Roman" w:hAnsi="Times New Roman" w:cs="Times New Roman"/>
          <w:sz w:val="24"/>
          <w:szCs w:val="24"/>
        </w:rPr>
        <w:t xml:space="preserve"> настоящего Положения принимает решение о допуске Субъектов предпринимательства к участию в Конкурсе и об отказе во включении Субъекта предпринимательства в число участников Конкурса;</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в 10-дневный срок определяет победителей из числа участников Конкурса.</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6.5. Решение Конкурсной комиссии о предоставлении Субъекту предпринимательства субсидии принимается в результате открытого голосования простым большинством голосов. В случае равенства голосов голос председателя Конкурсной комиссии является решающим.</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6.6. Конкурсная комиссия завершает рассмотрение заявок в 15-дневный срок со дня завершения приема заявок.</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6.7. Заседание Конкурсной комиссии правомочно, если на нем присутствует не менее половины ее состава.</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6.8. Конкурсную комиссию возглавляет председатель Конкурсной комиссии.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6.9. Решения Конкурсной комиссии заносятся в протокол заседания Конкурсной комиссии, который утверждает председатель Конкурсной комиссии.</w:t>
      </w:r>
    </w:p>
    <w:p w:rsidR="00904CC4" w:rsidRPr="00D72DB8" w:rsidRDefault="00904CC4">
      <w:pPr>
        <w:widowControl w:val="0"/>
        <w:autoSpaceDE w:val="0"/>
        <w:autoSpaceDN w:val="0"/>
        <w:adjustRightInd w:val="0"/>
        <w:spacing w:after="0" w:line="240" w:lineRule="auto"/>
        <w:jc w:val="center"/>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72DB8">
        <w:rPr>
          <w:rFonts w:ascii="Times New Roman" w:hAnsi="Times New Roman" w:cs="Times New Roman"/>
          <w:sz w:val="24"/>
          <w:szCs w:val="24"/>
        </w:rPr>
        <w:lastRenderedPageBreak/>
        <w:t>7. Порядок предоставления и возврата субсидий</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7.1. Субсидии предоставляются в пределах бюджетных ассигнований, предусмотренных на реализацию мероприятий Программы на соответствующий финансовый год и плановый период, на цели, указанные в </w:t>
      </w:r>
      <w:hyperlink w:anchor="Par60" w:history="1">
        <w:r w:rsidRPr="00D72DB8">
          <w:rPr>
            <w:rFonts w:ascii="Times New Roman" w:hAnsi="Times New Roman" w:cs="Times New Roman"/>
            <w:sz w:val="24"/>
            <w:szCs w:val="24"/>
          </w:rPr>
          <w:t>пункте 2.1</w:t>
        </w:r>
      </w:hyperlink>
      <w:r w:rsidRPr="00D72DB8">
        <w:rPr>
          <w:rFonts w:ascii="Times New Roman" w:hAnsi="Times New Roman" w:cs="Times New Roman"/>
          <w:sz w:val="24"/>
          <w:szCs w:val="24"/>
        </w:rPr>
        <w:t xml:space="preserve"> настоящего Положения.</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В случае если общий объем заявок победителей конкурсного отбора превышает лимиты бюджетных средств, предусмотренных на реализацию мероприятия, Конкурсная комиссия принимает решение о предоставлении субсидии заявителям с учетом очередности регистрации конкурсных заявок в электронном журнале регистрации конкурсных заявок.</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7.2. Основанием для предоставления субсидии является протокол заседания Конкурсной комиссии.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7.4. Уполномоченный орган информирует Субъекта предпринимательства, подавшего заявку, о принятом решении в 5-дневный срок со дня его принятия, на официальном сайте Уполномоченного органа в информационно-телекоммуникационной сети "Интернет" http://mert.tatarstan.ru.</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7.6. Субсидии предоставляются Уполномоченным органом путем перечисления денежных средств на расчетный счет Субъекта предпринимательства в 7-дневный срок после подписания протокола заседания Конкурсной комиссии.</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7.7. Предоставленные субсидии подлежат возврату в доход бюджета Республики Татарстан в 30-дневный срок со дня получения соответствующего требования Уполномоченного органа в случае представления Субъектом предпринимательства недостоверных сведений в заявительных документах.</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При нарушении срока возврата субсидии Уполномоченный орган в 30-дневный срок со дня окончания срока, установленного в абзаце первом настоящего пункта, принимает меры по взысканию указанных средств в доход бюджета Республики Татарстан в порядке, установленном действующим законодательством.</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72DB8" w:rsidRDefault="00D72DB8">
      <w:pPr>
        <w:rPr>
          <w:rFonts w:ascii="Times New Roman" w:hAnsi="Times New Roman" w:cs="Times New Roman"/>
          <w:sz w:val="24"/>
          <w:szCs w:val="24"/>
        </w:rPr>
      </w:pPr>
      <w:r>
        <w:rPr>
          <w:rFonts w:ascii="Times New Roman" w:hAnsi="Times New Roman" w:cs="Times New Roman"/>
          <w:sz w:val="24"/>
          <w:szCs w:val="24"/>
        </w:rPr>
        <w:br w:type="page"/>
      </w:r>
    </w:p>
    <w:p w:rsidR="00D72DB8" w:rsidRPr="00D72DB8" w:rsidRDefault="00D72DB8" w:rsidP="00D72DB8">
      <w:pPr>
        <w:pStyle w:val="ConsPlusNormal"/>
        <w:ind w:left="5245"/>
        <w:jc w:val="both"/>
        <w:rPr>
          <w:rFonts w:ascii="Times New Roman" w:hAnsi="Times New Roman" w:cs="Times New Roman"/>
          <w:sz w:val="24"/>
          <w:szCs w:val="24"/>
        </w:rPr>
      </w:pPr>
      <w:r w:rsidRPr="00D72DB8">
        <w:rPr>
          <w:rFonts w:ascii="Times New Roman" w:hAnsi="Times New Roman" w:cs="Times New Roman"/>
          <w:sz w:val="24"/>
          <w:szCs w:val="24"/>
        </w:rPr>
        <w:lastRenderedPageBreak/>
        <w:t xml:space="preserve">Приложение № 1 </w:t>
      </w:r>
    </w:p>
    <w:p w:rsidR="00D72DB8" w:rsidRPr="00D72DB8" w:rsidRDefault="00D72DB8" w:rsidP="00D72DB8">
      <w:pPr>
        <w:pStyle w:val="ConsPlusNormal"/>
        <w:ind w:left="5245"/>
        <w:jc w:val="both"/>
        <w:rPr>
          <w:rFonts w:ascii="Times New Roman" w:hAnsi="Times New Roman" w:cs="Times New Roman"/>
          <w:sz w:val="24"/>
          <w:szCs w:val="24"/>
        </w:rPr>
      </w:pPr>
      <w:r w:rsidRPr="00D72DB8">
        <w:rPr>
          <w:rFonts w:ascii="Times New Roman" w:hAnsi="Times New Roman" w:cs="Times New Roman"/>
          <w:sz w:val="24"/>
          <w:szCs w:val="24"/>
        </w:rPr>
        <w:t>к Положению о конкурсе по отбору заявок на предоставление субсидий на возмещение затрат субъектов малого и среднего предпринимательства Республики Татарстан на получение образовательных услуг, связанных с подготовкой, переподготовкой и повышением квалификации, а также развитием предпринимательской грамотности и предпринимательских компетенций</w:t>
      </w:r>
    </w:p>
    <w:p w:rsidR="00D72DB8" w:rsidRPr="00D72DB8" w:rsidRDefault="00D72DB8" w:rsidP="00D72DB8">
      <w:pPr>
        <w:pStyle w:val="ConsPlusNormal"/>
        <w:ind w:left="5245"/>
        <w:jc w:val="both"/>
        <w:rPr>
          <w:rFonts w:ascii="Times New Roman" w:hAnsi="Times New Roman" w:cs="Times New Roman"/>
          <w:sz w:val="24"/>
          <w:szCs w:val="24"/>
        </w:rPr>
      </w:pPr>
      <w:r w:rsidRPr="00D72DB8">
        <w:rPr>
          <w:rFonts w:ascii="Times New Roman" w:hAnsi="Times New Roman" w:cs="Times New Roman"/>
          <w:sz w:val="24"/>
          <w:szCs w:val="24"/>
        </w:rPr>
        <w:t>Форма</w:t>
      </w:r>
    </w:p>
    <w:p w:rsidR="00D72DB8" w:rsidRPr="00D72DB8" w:rsidRDefault="00D72DB8" w:rsidP="00D72DB8">
      <w:pPr>
        <w:autoSpaceDE w:val="0"/>
        <w:autoSpaceDN w:val="0"/>
        <w:adjustRightInd w:val="0"/>
        <w:spacing w:after="0" w:line="240" w:lineRule="auto"/>
        <w:jc w:val="center"/>
        <w:outlineLvl w:val="0"/>
        <w:rPr>
          <w:rFonts w:ascii="Times New Roman" w:hAnsi="Times New Roman" w:cs="Times New Roman"/>
          <w:sz w:val="24"/>
          <w:szCs w:val="24"/>
        </w:rPr>
      </w:pP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ЗАЯВЛЕНИЕ</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на участие в Конкурсе по отбору заявок на предоставление</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субсидии на возмещение затрат субъектов малого и среднего</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предпринимательства Республики Татарстан на получение</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образовательных услуг, связанных с подготовкой,</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переподготовкой и повышением квалификации, а также</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развитием предпринимательской грамотности и</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предпринимательских компетенций</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7480"/>
        <w:gridCol w:w="2126"/>
      </w:tblGrid>
      <w:tr w:rsidR="00D72DB8" w:rsidRPr="00D72DB8" w:rsidTr="003605BB">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 xml:space="preserve">N </w:t>
            </w:r>
            <w:r w:rsidRPr="00D72DB8">
              <w:rPr>
                <w:rFonts w:ascii="Times New Roman" w:hAnsi="Times New Roman" w:cs="Times New Roman"/>
                <w:sz w:val="24"/>
                <w:szCs w:val="24"/>
              </w:rPr>
              <w:br/>
              <w:t>п/п</w:t>
            </w:r>
          </w:p>
        </w:tc>
        <w:tc>
          <w:tcPr>
            <w:tcW w:w="748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Данные заявителя</w:t>
            </w: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1.</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Полное наименование участника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2.</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ИНН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3.</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КПП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4.</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ОГРН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5.</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ОКПО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6.</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Вид деятельности, по которому реализуется проект (вид экономической деятельности по ОКВЭД с расшифровкой)</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7.</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Юридический адрес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8.</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Фактический адрес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9.</w:t>
            </w:r>
          </w:p>
        </w:tc>
        <w:tc>
          <w:tcPr>
            <w:tcW w:w="748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Дата государственной регистрации </w:t>
            </w:r>
          </w:p>
        </w:tc>
        <w:tc>
          <w:tcPr>
            <w:tcW w:w="2126"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10.</w:t>
            </w:r>
          </w:p>
        </w:tc>
        <w:tc>
          <w:tcPr>
            <w:tcW w:w="748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Банковские реквизиты, в т.ч. р/с, к/с, БИК </w:t>
            </w:r>
          </w:p>
        </w:tc>
        <w:tc>
          <w:tcPr>
            <w:tcW w:w="2126"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rHeight w:val="7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11.</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Кадровый потенциал: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rHeight w:val="70"/>
          <w:tblCellSpacing w:w="5" w:type="nil"/>
        </w:trPr>
        <w:tc>
          <w:tcPr>
            <w:tcW w:w="600" w:type="dxa"/>
            <w:vMerge/>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both"/>
              <w:rPr>
                <w:rFonts w:ascii="Times New Roman" w:hAnsi="Times New Roman" w:cs="Times New Roman"/>
                <w:sz w:val="24"/>
                <w:szCs w:val="24"/>
              </w:rPr>
            </w:pPr>
            <w:r w:rsidRPr="00D72DB8">
              <w:rPr>
                <w:rFonts w:ascii="Times New Roman" w:hAnsi="Times New Roman" w:cs="Times New Roman"/>
                <w:sz w:val="24"/>
                <w:szCs w:val="24"/>
              </w:rPr>
              <w:t>1) численность работающих на момент подачи заявки</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rHeight w:val="360"/>
          <w:tblCellSpacing w:w="5" w:type="nil"/>
        </w:trPr>
        <w:tc>
          <w:tcPr>
            <w:tcW w:w="600" w:type="dxa"/>
            <w:vMerge/>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both"/>
              <w:rPr>
                <w:rFonts w:ascii="Times New Roman" w:hAnsi="Times New Roman" w:cs="Times New Roman"/>
                <w:sz w:val="24"/>
                <w:szCs w:val="24"/>
              </w:rPr>
            </w:pPr>
            <w:r w:rsidRPr="00D72DB8">
              <w:rPr>
                <w:rFonts w:ascii="Times New Roman" w:hAnsi="Times New Roman" w:cs="Times New Roman"/>
                <w:sz w:val="24"/>
                <w:szCs w:val="24"/>
              </w:rPr>
              <w:t>2) плановая численность работающих по результатам года, исчисляемого со дня перечисления субсидии</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rHeight w:val="70"/>
          <w:tblCellSpacing w:w="5" w:type="nil"/>
        </w:trPr>
        <w:tc>
          <w:tcPr>
            <w:tcW w:w="60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12.</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Плановый объем налоговых отчислений в бюджеты всех уровней бюджетной системы (включая страховые взносы и уплату НДФЛ работников) по результатам года, исчисляемого со дня перечисления субсидии</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rHeight w:val="70"/>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13.</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Руководитель заявителя (Ф.И.О., должность, контактные реквизиты)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14.</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Главный бухгалтер (Ф.И.О., контактные реквизиты)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rHeight w:val="70"/>
          <w:tblCellSpacing w:w="5" w:type="nil"/>
        </w:trPr>
        <w:tc>
          <w:tcPr>
            <w:tcW w:w="60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15.</w:t>
            </w:r>
          </w:p>
        </w:tc>
        <w:tc>
          <w:tcPr>
            <w:tcW w:w="748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Руководитель проекта (Ф.И.О., должность, контактные реквизиты) </w:t>
            </w:r>
          </w:p>
        </w:tc>
        <w:tc>
          <w:tcPr>
            <w:tcW w:w="2126"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rHeight w:val="70"/>
          <w:tblCellSpacing w:w="5" w:type="nil"/>
        </w:trPr>
        <w:tc>
          <w:tcPr>
            <w:tcW w:w="60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16.</w:t>
            </w:r>
          </w:p>
        </w:tc>
        <w:tc>
          <w:tcPr>
            <w:tcW w:w="748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Ответственный исполнитель (Ф.И.О., должность, контактные реквизиты) </w:t>
            </w:r>
          </w:p>
        </w:tc>
        <w:tc>
          <w:tcPr>
            <w:tcW w:w="2126"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r w:rsidR="00D72DB8" w:rsidRPr="00D72DB8" w:rsidTr="003605BB">
        <w:trPr>
          <w:tblCellSpacing w:w="5" w:type="nil"/>
        </w:trPr>
        <w:tc>
          <w:tcPr>
            <w:tcW w:w="60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17.</w:t>
            </w:r>
          </w:p>
        </w:tc>
        <w:tc>
          <w:tcPr>
            <w:tcW w:w="74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E-mail </w:t>
            </w:r>
          </w:p>
        </w:tc>
        <w:tc>
          <w:tcPr>
            <w:tcW w:w="2126"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p>
        </w:tc>
      </w:tr>
    </w:tbl>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p>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Настоящим подтверждаю:</w:t>
      </w:r>
    </w:p>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в соответствии с Федеральным </w:t>
      </w:r>
      <w:hyperlink r:id="rId13" w:history="1">
        <w:r w:rsidRPr="00D72DB8">
          <w:rPr>
            <w:rFonts w:ascii="Times New Roman" w:hAnsi="Times New Roman" w:cs="Times New Roman"/>
            <w:sz w:val="24"/>
            <w:szCs w:val="24"/>
          </w:rPr>
          <w:t>законом</w:t>
        </w:r>
      </w:hyperlink>
      <w:r w:rsidRPr="00D72DB8">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lastRenderedPageBreak/>
        <w:t>являюсь субъектом малого и среднего предпринимательства (организацией инфраструктуры поддержки малого и среднего предпринимательства);</w:t>
      </w:r>
    </w:p>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 xml:space="preserve">соответствую требованиям </w:t>
      </w:r>
      <w:hyperlink r:id="rId14" w:history="1">
        <w:r w:rsidRPr="00D72DB8">
          <w:rPr>
            <w:rFonts w:ascii="Times New Roman" w:hAnsi="Times New Roman" w:cs="Times New Roman"/>
            <w:sz w:val="24"/>
            <w:szCs w:val="24"/>
          </w:rPr>
          <w:t>п. 3</w:t>
        </w:r>
      </w:hyperlink>
      <w:r w:rsidRPr="00D72DB8">
        <w:rPr>
          <w:rFonts w:ascii="Times New Roman" w:hAnsi="Times New Roman" w:cs="Times New Roman"/>
          <w:sz w:val="24"/>
          <w:szCs w:val="24"/>
        </w:rPr>
        <w:t xml:space="preserve"> и </w:t>
      </w:r>
      <w:hyperlink r:id="rId15" w:history="1">
        <w:r w:rsidRPr="00D72DB8">
          <w:rPr>
            <w:rFonts w:ascii="Times New Roman" w:hAnsi="Times New Roman" w:cs="Times New Roman"/>
            <w:sz w:val="24"/>
            <w:szCs w:val="24"/>
          </w:rPr>
          <w:t>п. 4 ст. 14</w:t>
        </w:r>
      </w:hyperlink>
      <w:r w:rsidRPr="00D72DB8">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(для субъектов малого и среднего предпринимательства);</w:t>
      </w:r>
    </w:p>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сведения, содержащиеся в Заявке, достоверны.</w:t>
      </w:r>
    </w:p>
    <w:p w:rsidR="00D72DB8" w:rsidRPr="00D72DB8" w:rsidRDefault="00D72DB8" w:rsidP="00D72DB8">
      <w:pPr>
        <w:autoSpaceDE w:val="0"/>
        <w:autoSpaceDN w:val="0"/>
        <w:adjustRightInd w:val="0"/>
        <w:spacing w:after="0" w:line="240" w:lineRule="auto"/>
        <w:jc w:val="both"/>
        <w:rPr>
          <w:rFonts w:ascii="Times New Roman" w:hAnsi="Times New Roman" w:cs="Times New Roman"/>
          <w:sz w:val="24"/>
          <w:szCs w:val="24"/>
        </w:rPr>
      </w:pPr>
    </w:p>
    <w:p w:rsidR="00D72DB8" w:rsidRPr="00D72DB8" w:rsidRDefault="00D72DB8" w:rsidP="00D72DB8">
      <w:pPr>
        <w:autoSpaceDE w:val="0"/>
        <w:autoSpaceDN w:val="0"/>
        <w:adjustRightInd w:val="0"/>
        <w:spacing w:after="0" w:line="240" w:lineRule="auto"/>
        <w:jc w:val="both"/>
        <w:rPr>
          <w:rFonts w:ascii="Times New Roman" w:hAnsi="Times New Roman" w:cs="Times New Roman"/>
          <w:i/>
          <w:sz w:val="24"/>
          <w:szCs w:val="24"/>
        </w:rPr>
      </w:pPr>
      <w:r w:rsidRPr="00D72DB8">
        <w:rPr>
          <w:rFonts w:ascii="Times New Roman" w:hAnsi="Times New Roman" w:cs="Times New Roman"/>
          <w:i/>
          <w:sz w:val="24"/>
          <w:szCs w:val="24"/>
        </w:rPr>
        <w:t>Все  строки  должны  быть  заполнены. В случае отсутствия данных ставится прочерк.</w:t>
      </w:r>
    </w:p>
    <w:p w:rsidR="00D72DB8" w:rsidRPr="00D72DB8" w:rsidRDefault="00D72DB8" w:rsidP="00D72DB8">
      <w:pPr>
        <w:autoSpaceDE w:val="0"/>
        <w:autoSpaceDN w:val="0"/>
        <w:adjustRightInd w:val="0"/>
        <w:spacing w:after="0" w:line="240" w:lineRule="auto"/>
        <w:jc w:val="both"/>
        <w:rPr>
          <w:rFonts w:ascii="Times New Roman" w:hAnsi="Times New Roman" w:cs="Times New Roman"/>
          <w:i/>
          <w:sz w:val="24"/>
          <w:szCs w:val="24"/>
        </w:rPr>
      </w:pPr>
    </w:p>
    <w:p w:rsidR="00D72DB8" w:rsidRPr="00D72DB8" w:rsidRDefault="00D72DB8" w:rsidP="00D72DB8">
      <w:pPr>
        <w:autoSpaceDE w:val="0"/>
        <w:autoSpaceDN w:val="0"/>
        <w:adjustRightInd w:val="0"/>
        <w:spacing w:after="0" w:line="240" w:lineRule="auto"/>
        <w:jc w:val="both"/>
        <w:rPr>
          <w:rFonts w:ascii="Times New Roman" w:hAnsi="Times New Roman" w:cs="Times New Roman"/>
          <w:i/>
          <w:sz w:val="24"/>
          <w:szCs w:val="24"/>
        </w:rPr>
      </w:pP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Руководитель</w:t>
      </w: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Субъекта предпринимательства    _________________               ____________________________</w:t>
      </w: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подпись                                   расшифровка подписи</w:t>
      </w:r>
    </w:p>
    <w:p w:rsidR="00D72DB8" w:rsidRPr="00D72DB8" w:rsidRDefault="00D72DB8" w:rsidP="00D72DB8">
      <w:pPr>
        <w:rPr>
          <w:rFonts w:ascii="Times New Roman" w:hAnsi="Times New Roman" w:cs="Times New Roman"/>
          <w:sz w:val="24"/>
          <w:szCs w:val="24"/>
        </w:rPr>
      </w:pPr>
      <w:r w:rsidRPr="00D72DB8">
        <w:rPr>
          <w:rFonts w:ascii="Times New Roman" w:hAnsi="Times New Roman" w:cs="Times New Roman"/>
          <w:sz w:val="24"/>
          <w:szCs w:val="24"/>
        </w:rPr>
        <w:t xml:space="preserve">                        </w:t>
      </w: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МП</w:t>
      </w: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p>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r w:rsidRPr="00D72DB8">
        <w:rPr>
          <w:rFonts w:ascii="Times New Roman" w:hAnsi="Times New Roman" w:cs="Times New Roman"/>
          <w:sz w:val="24"/>
          <w:szCs w:val="24"/>
        </w:rPr>
        <w:t>Настоящим выражаю свое согласие на обработку Министерством экономики Республики Татарстан (далее – Министерство) моих персональных данных, содержащихся в настоящей заявке и в любых иных документах, представленных мною Министерству. Министерство может систематизировать, накапливать, хранить, уточнять (обновлять, изменять), использовать, распространять (в том числе передавать третьим лицам), обезличивать, блокировать и уничтожать персональные данные.</w:t>
      </w: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Руководитель</w:t>
      </w: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Субъекта предпринимательства    _________________               ____________________________</w:t>
      </w: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подпись                                   расшифровка подписи</w:t>
      </w:r>
    </w:p>
    <w:p w:rsidR="00D72DB8" w:rsidRPr="00D72DB8" w:rsidRDefault="00D72DB8" w:rsidP="00D72DB8">
      <w:pPr>
        <w:rPr>
          <w:rFonts w:ascii="Times New Roman" w:hAnsi="Times New Roman" w:cs="Times New Roman"/>
          <w:sz w:val="24"/>
          <w:szCs w:val="24"/>
        </w:rPr>
      </w:pPr>
      <w:r w:rsidRPr="00D72DB8">
        <w:rPr>
          <w:rFonts w:ascii="Times New Roman" w:hAnsi="Times New Roman" w:cs="Times New Roman"/>
          <w:sz w:val="24"/>
          <w:szCs w:val="24"/>
        </w:rPr>
        <w:t xml:space="preserve">                        </w:t>
      </w: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МП</w:t>
      </w:r>
    </w:p>
    <w:p w:rsidR="00D72DB8" w:rsidRPr="00D72DB8" w:rsidRDefault="00D72DB8" w:rsidP="00D72DB8">
      <w:pPr>
        <w:autoSpaceDE w:val="0"/>
        <w:autoSpaceDN w:val="0"/>
        <w:adjustRightInd w:val="0"/>
        <w:spacing w:after="0" w:line="240" w:lineRule="auto"/>
        <w:rPr>
          <w:rFonts w:ascii="Times New Roman" w:hAnsi="Times New Roman" w:cs="Times New Roman"/>
          <w:sz w:val="24"/>
          <w:szCs w:val="24"/>
        </w:rPr>
      </w:pPr>
    </w:p>
    <w:p w:rsidR="00904CC4" w:rsidRPr="00D72DB8" w:rsidRDefault="00D72DB8" w:rsidP="00D72DB8">
      <w:pPr>
        <w:pStyle w:val="ConsPlusNonformat"/>
        <w:rPr>
          <w:rFonts w:ascii="Times New Roman" w:hAnsi="Times New Roman" w:cs="Times New Roman"/>
          <w:sz w:val="24"/>
          <w:szCs w:val="24"/>
        </w:rPr>
      </w:pPr>
      <w:r w:rsidRPr="00D72DB8">
        <w:rPr>
          <w:rFonts w:ascii="Times New Roman" w:hAnsi="Times New Roman" w:cs="Times New Roman"/>
          <w:sz w:val="24"/>
          <w:szCs w:val="24"/>
        </w:rPr>
        <w:t>Дата ____________________</w:t>
      </w: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72DB8" w:rsidRDefault="00D72DB8">
      <w:pPr>
        <w:rPr>
          <w:rFonts w:ascii="Times New Roman" w:hAnsi="Times New Roman" w:cs="Times New Roman"/>
          <w:sz w:val="24"/>
          <w:szCs w:val="24"/>
        </w:rPr>
      </w:pPr>
      <w:r>
        <w:rPr>
          <w:rFonts w:ascii="Times New Roman" w:hAnsi="Times New Roman" w:cs="Times New Roman"/>
          <w:sz w:val="24"/>
          <w:szCs w:val="24"/>
        </w:rPr>
        <w:br w:type="page"/>
      </w:r>
    </w:p>
    <w:p w:rsidR="00D72DB8" w:rsidRPr="00D72DB8" w:rsidRDefault="00D72DB8" w:rsidP="00D72DB8">
      <w:pPr>
        <w:autoSpaceDE w:val="0"/>
        <w:autoSpaceDN w:val="0"/>
        <w:adjustRightInd w:val="0"/>
        <w:spacing w:after="0" w:line="240" w:lineRule="auto"/>
        <w:ind w:left="5245"/>
        <w:rPr>
          <w:rFonts w:ascii="Times New Roman" w:hAnsi="Times New Roman" w:cs="Times New Roman"/>
          <w:sz w:val="24"/>
          <w:szCs w:val="24"/>
        </w:rPr>
      </w:pPr>
      <w:r w:rsidRPr="00D72DB8">
        <w:rPr>
          <w:rFonts w:ascii="Times New Roman" w:hAnsi="Times New Roman" w:cs="Times New Roman"/>
          <w:sz w:val="24"/>
          <w:szCs w:val="24"/>
        </w:rPr>
        <w:lastRenderedPageBreak/>
        <w:t>Приложение № 2</w:t>
      </w:r>
    </w:p>
    <w:p w:rsidR="00D72DB8" w:rsidRPr="00D72DB8" w:rsidRDefault="00D72DB8" w:rsidP="00D72DB8">
      <w:pPr>
        <w:autoSpaceDE w:val="0"/>
        <w:autoSpaceDN w:val="0"/>
        <w:adjustRightInd w:val="0"/>
        <w:spacing w:after="0" w:line="240" w:lineRule="auto"/>
        <w:ind w:left="5245"/>
        <w:rPr>
          <w:rFonts w:ascii="Times New Roman" w:hAnsi="Times New Roman" w:cs="Times New Roman"/>
          <w:sz w:val="24"/>
          <w:szCs w:val="24"/>
        </w:rPr>
      </w:pPr>
      <w:r w:rsidRPr="00D72DB8">
        <w:rPr>
          <w:rFonts w:ascii="Times New Roman" w:hAnsi="Times New Roman" w:cs="Times New Roman"/>
          <w:sz w:val="24"/>
          <w:szCs w:val="24"/>
        </w:rPr>
        <w:t>к Положению о конкурсе по отбору заявок на предоставление субсидий на возмещение затрат субъектов малого и среднего предпринимательства Республики Татарстан на получение образовательных услуг, связанных с подготовкой, переподготовкой и повышением квалификации, а также развитием предпринимательской грамотности и предпринимательских компетенций</w:t>
      </w:r>
    </w:p>
    <w:p w:rsidR="00D72DB8" w:rsidRPr="00D72DB8" w:rsidRDefault="00D72DB8" w:rsidP="00D72DB8">
      <w:pPr>
        <w:autoSpaceDE w:val="0"/>
        <w:autoSpaceDN w:val="0"/>
        <w:adjustRightInd w:val="0"/>
        <w:spacing w:after="0" w:line="240" w:lineRule="auto"/>
        <w:ind w:left="5245"/>
        <w:rPr>
          <w:rFonts w:ascii="Times New Roman" w:hAnsi="Times New Roman" w:cs="Times New Roman"/>
          <w:sz w:val="24"/>
          <w:szCs w:val="24"/>
        </w:rPr>
      </w:pPr>
      <w:r w:rsidRPr="00D72DB8">
        <w:rPr>
          <w:rFonts w:ascii="Times New Roman" w:hAnsi="Times New Roman" w:cs="Times New Roman"/>
          <w:sz w:val="24"/>
          <w:szCs w:val="24"/>
        </w:rPr>
        <w:t>Форма</w:t>
      </w:r>
    </w:p>
    <w:p w:rsidR="00D72DB8" w:rsidRPr="00D72DB8" w:rsidRDefault="00D72DB8" w:rsidP="00D72DB8">
      <w:pPr>
        <w:autoSpaceDE w:val="0"/>
        <w:autoSpaceDN w:val="0"/>
        <w:adjustRightInd w:val="0"/>
        <w:spacing w:after="0" w:line="240" w:lineRule="auto"/>
        <w:jc w:val="right"/>
        <w:outlineLvl w:val="0"/>
        <w:rPr>
          <w:rFonts w:ascii="Times New Roman" w:hAnsi="Times New Roman" w:cs="Times New Roman"/>
          <w:sz w:val="24"/>
          <w:szCs w:val="24"/>
        </w:rPr>
      </w:pP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РАСЧЕТ</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размера субсидии, предоставляемой Субъекту</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предпринимательства на возмещение затрат на оплату</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образовательных услуг</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______________________________________________</w:t>
      </w:r>
    </w:p>
    <w:p w:rsidR="00D72DB8" w:rsidRPr="00D72DB8" w:rsidRDefault="00D72DB8" w:rsidP="00D72DB8">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(полное наименование Субъекта предпринимательства)</w:t>
      </w:r>
    </w:p>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3120"/>
        <w:gridCol w:w="2880"/>
        <w:gridCol w:w="3240"/>
      </w:tblGrid>
      <w:tr w:rsidR="00D72DB8" w:rsidRPr="00D72DB8" w:rsidTr="003605BB">
        <w:trPr>
          <w:trHeight w:val="900"/>
          <w:tblCellSpacing w:w="5" w:type="nil"/>
          <w:jc w:val="center"/>
        </w:trPr>
        <w:tc>
          <w:tcPr>
            <w:tcW w:w="312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Общая сумма расходов, связанных с подготовкой, переподготовкой и повышением квалификации кадров, рублей</w:t>
            </w:r>
          </w:p>
        </w:tc>
        <w:tc>
          <w:tcPr>
            <w:tcW w:w="288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Размер предоставляемой субсидии, процентов</w:t>
            </w:r>
          </w:p>
        </w:tc>
        <w:tc>
          <w:tcPr>
            <w:tcW w:w="3240" w:type="dxa"/>
            <w:tcBorders>
              <w:top w:val="single" w:sz="4" w:space="0" w:color="auto"/>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 xml:space="preserve">Размер субсидии, рублей </w:t>
            </w:r>
            <w:r w:rsidRPr="00D72DB8">
              <w:rPr>
                <w:rFonts w:ascii="Times New Roman" w:hAnsi="Times New Roman" w:cs="Times New Roman"/>
                <w:sz w:val="24"/>
                <w:szCs w:val="24"/>
              </w:rPr>
              <w:br/>
              <w:t xml:space="preserve"> (графа 1 x графа 2), но не более 20 тыс.рублей на одного работника</w:t>
            </w:r>
          </w:p>
        </w:tc>
      </w:tr>
      <w:tr w:rsidR="00D72DB8" w:rsidRPr="00D72DB8" w:rsidTr="003605BB">
        <w:trPr>
          <w:tblCellSpacing w:w="5" w:type="nil"/>
          <w:jc w:val="center"/>
        </w:trPr>
        <w:tc>
          <w:tcPr>
            <w:tcW w:w="312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1</w:t>
            </w:r>
          </w:p>
        </w:tc>
        <w:tc>
          <w:tcPr>
            <w:tcW w:w="28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2</w:t>
            </w:r>
          </w:p>
        </w:tc>
        <w:tc>
          <w:tcPr>
            <w:tcW w:w="324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3</w:t>
            </w:r>
          </w:p>
        </w:tc>
      </w:tr>
      <w:tr w:rsidR="00D72DB8" w:rsidRPr="00D72DB8" w:rsidTr="003605BB">
        <w:trPr>
          <w:tblCellSpacing w:w="5" w:type="nil"/>
          <w:jc w:val="center"/>
        </w:trPr>
        <w:tc>
          <w:tcPr>
            <w:tcW w:w="312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c>
          <w:tcPr>
            <w:tcW w:w="28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c>
          <w:tcPr>
            <w:tcW w:w="324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r>
      <w:tr w:rsidR="00D72DB8" w:rsidRPr="00D72DB8" w:rsidTr="003605BB">
        <w:trPr>
          <w:tblCellSpacing w:w="5" w:type="nil"/>
          <w:jc w:val="center"/>
        </w:trPr>
        <w:tc>
          <w:tcPr>
            <w:tcW w:w="312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c>
          <w:tcPr>
            <w:tcW w:w="28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c>
          <w:tcPr>
            <w:tcW w:w="324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r>
      <w:tr w:rsidR="00D72DB8" w:rsidRPr="00D72DB8" w:rsidTr="003605BB">
        <w:trPr>
          <w:tblCellSpacing w:w="5" w:type="nil"/>
          <w:jc w:val="center"/>
        </w:trPr>
        <w:tc>
          <w:tcPr>
            <w:tcW w:w="312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Итого:                  </w:t>
            </w:r>
          </w:p>
        </w:tc>
        <w:tc>
          <w:tcPr>
            <w:tcW w:w="288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c>
          <w:tcPr>
            <w:tcW w:w="3240" w:type="dxa"/>
            <w:tcBorders>
              <w:left w:val="single" w:sz="4" w:space="0" w:color="auto"/>
              <w:bottom w:val="single" w:sz="4" w:space="0" w:color="auto"/>
              <w:right w:val="single" w:sz="4" w:space="0" w:color="auto"/>
            </w:tcBorders>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tc>
      </w:tr>
    </w:tbl>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p>
    <w:p w:rsidR="00D72DB8" w:rsidRPr="00D72DB8" w:rsidRDefault="00D72DB8" w:rsidP="00D72DB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9000"/>
      </w:tblGrid>
      <w:tr w:rsidR="00D72DB8" w:rsidRPr="00D72DB8" w:rsidTr="003605BB">
        <w:trPr>
          <w:trHeight w:val="1260"/>
          <w:tblCellSpacing w:w="5" w:type="nil"/>
          <w:jc w:val="center"/>
        </w:trPr>
        <w:tc>
          <w:tcPr>
            <w:tcW w:w="9000" w:type="dxa"/>
          </w:tcPr>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Руководитель Субъекта предпринимательства</w:t>
            </w:r>
          </w:p>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_________________________________________________</w:t>
            </w:r>
          </w:p>
          <w:p w:rsidR="00D72DB8" w:rsidRPr="00D72DB8" w:rsidRDefault="00D72DB8" w:rsidP="003605BB">
            <w:pPr>
              <w:autoSpaceDE w:val="0"/>
              <w:autoSpaceDN w:val="0"/>
              <w:adjustRightInd w:val="0"/>
              <w:spacing w:after="0" w:line="240" w:lineRule="auto"/>
              <w:jc w:val="center"/>
              <w:rPr>
                <w:rFonts w:ascii="Times New Roman" w:hAnsi="Times New Roman" w:cs="Times New Roman"/>
                <w:sz w:val="24"/>
                <w:szCs w:val="24"/>
              </w:rPr>
            </w:pPr>
            <w:r w:rsidRPr="00D72DB8">
              <w:rPr>
                <w:rFonts w:ascii="Times New Roman" w:hAnsi="Times New Roman" w:cs="Times New Roman"/>
                <w:sz w:val="24"/>
                <w:szCs w:val="24"/>
              </w:rPr>
              <w:t>(Ф.И.О.) подпись</w:t>
            </w:r>
          </w:p>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p>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Дата ____________________ </w:t>
            </w:r>
            <w:r w:rsidRPr="00D72DB8">
              <w:rPr>
                <w:rFonts w:ascii="Times New Roman" w:hAnsi="Times New Roman" w:cs="Times New Roman"/>
                <w:sz w:val="24"/>
                <w:szCs w:val="24"/>
              </w:rPr>
              <w:br/>
            </w:r>
          </w:p>
          <w:p w:rsidR="00D72DB8" w:rsidRPr="00D72DB8" w:rsidRDefault="00D72DB8" w:rsidP="003605BB">
            <w:pPr>
              <w:autoSpaceDE w:val="0"/>
              <w:autoSpaceDN w:val="0"/>
              <w:adjustRightInd w:val="0"/>
              <w:spacing w:after="0" w:line="240" w:lineRule="auto"/>
              <w:rPr>
                <w:rFonts w:ascii="Times New Roman" w:hAnsi="Times New Roman" w:cs="Times New Roman"/>
                <w:sz w:val="24"/>
                <w:szCs w:val="24"/>
              </w:rPr>
            </w:pPr>
            <w:r w:rsidRPr="00D72DB8">
              <w:rPr>
                <w:rFonts w:ascii="Times New Roman" w:hAnsi="Times New Roman" w:cs="Times New Roman"/>
                <w:sz w:val="24"/>
                <w:szCs w:val="24"/>
              </w:rPr>
              <w:t xml:space="preserve">           М.П.».                                                                   </w:t>
            </w:r>
          </w:p>
        </w:tc>
      </w:tr>
    </w:tbl>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CC4" w:rsidRPr="00D72DB8" w:rsidRDefault="00904CC4">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192027" w:rsidRPr="00D72DB8" w:rsidRDefault="00192027">
      <w:pPr>
        <w:rPr>
          <w:rFonts w:ascii="Times New Roman" w:hAnsi="Times New Roman" w:cs="Times New Roman"/>
          <w:sz w:val="24"/>
          <w:szCs w:val="24"/>
        </w:rPr>
      </w:pPr>
    </w:p>
    <w:sectPr w:rsidR="00192027" w:rsidRPr="00D72DB8" w:rsidSect="00D72DB8">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4CC4"/>
    <w:rsid w:val="00001D21"/>
    <w:rsid w:val="0000213C"/>
    <w:rsid w:val="00004F25"/>
    <w:rsid w:val="00005226"/>
    <w:rsid w:val="00005D9F"/>
    <w:rsid w:val="0000710B"/>
    <w:rsid w:val="0001080A"/>
    <w:rsid w:val="00011CD6"/>
    <w:rsid w:val="00011EF6"/>
    <w:rsid w:val="000148B0"/>
    <w:rsid w:val="000152B6"/>
    <w:rsid w:val="0002002F"/>
    <w:rsid w:val="00024206"/>
    <w:rsid w:val="00025642"/>
    <w:rsid w:val="00026CB2"/>
    <w:rsid w:val="000275EA"/>
    <w:rsid w:val="00030790"/>
    <w:rsid w:val="00030904"/>
    <w:rsid w:val="00032B94"/>
    <w:rsid w:val="00035AAE"/>
    <w:rsid w:val="00037D6D"/>
    <w:rsid w:val="00037F18"/>
    <w:rsid w:val="00044AAE"/>
    <w:rsid w:val="000456AC"/>
    <w:rsid w:val="00047133"/>
    <w:rsid w:val="00054256"/>
    <w:rsid w:val="00054530"/>
    <w:rsid w:val="00055052"/>
    <w:rsid w:val="0005698A"/>
    <w:rsid w:val="00056A59"/>
    <w:rsid w:val="00057EF5"/>
    <w:rsid w:val="0006051D"/>
    <w:rsid w:val="00063D43"/>
    <w:rsid w:val="000647F1"/>
    <w:rsid w:val="00064D4D"/>
    <w:rsid w:val="00065AAF"/>
    <w:rsid w:val="00066FF9"/>
    <w:rsid w:val="00067D9E"/>
    <w:rsid w:val="00070012"/>
    <w:rsid w:val="00070AFB"/>
    <w:rsid w:val="000710CD"/>
    <w:rsid w:val="000726C4"/>
    <w:rsid w:val="0007315E"/>
    <w:rsid w:val="00073293"/>
    <w:rsid w:val="00076A10"/>
    <w:rsid w:val="00077E2B"/>
    <w:rsid w:val="00077FDD"/>
    <w:rsid w:val="0008071B"/>
    <w:rsid w:val="0008188A"/>
    <w:rsid w:val="00082B28"/>
    <w:rsid w:val="00082E64"/>
    <w:rsid w:val="000860E1"/>
    <w:rsid w:val="00086D3D"/>
    <w:rsid w:val="00090E6D"/>
    <w:rsid w:val="0009325E"/>
    <w:rsid w:val="000940F5"/>
    <w:rsid w:val="000A0261"/>
    <w:rsid w:val="000A63BF"/>
    <w:rsid w:val="000A6573"/>
    <w:rsid w:val="000A6AA2"/>
    <w:rsid w:val="000B1CFD"/>
    <w:rsid w:val="000B4619"/>
    <w:rsid w:val="000B4EA6"/>
    <w:rsid w:val="000B501A"/>
    <w:rsid w:val="000B527D"/>
    <w:rsid w:val="000B5C9A"/>
    <w:rsid w:val="000B653B"/>
    <w:rsid w:val="000B6CB9"/>
    <w:rsid w:val="000B730F"/>
    <w:rsid w:val="000B77D6"/>
    <w:rsid w:val="000C0E13"/>
    <w:rsid w:val="000C54FC"/>
    <w:rsid w:val="000C7B0A"/>
    <w:rsid w:val="000C7B76"/>
    <w:rsid w:val="000D0D09"/>
    <w:rsid w:val="000D3D00"/>
    <w:rsid w:val="000D427F"/>
    <w:rsid w:val="000D4409"/>
    <w:rsid w:val="000D6748"/>
    <w:rsid w:val="000D7A88"/>
    <w:rsid w:val="000D7D4D"/>
    <w:rsid w:val="000E19C6"/>
    <w:rsid w:val="000E1CC5"/>
    <w:rsid w:val="000E292C"/>
    <w:rsid w:val="000E2C71"/>
    <w:rsid w:val="000E2D5E"/>
    <w:rsid w:val="000E3BBC"/>
    <w:rsid w:val="000E6522"/>
    <w:rsid w:val="000E6990"/>
    <w:rsid w:val="000E6E26"/>
    <w:rsid w:val="000E7F0A"/>
    <w:rsid w:val="000E7F63"/>
    <w:rsid w:val="000F005F"/>
    <w:rsid w:val="000F07F0"/>
    <w:rsid w:val="000F082F"/>
    <w:rsid w:val="000F14BF"/>
    <w:rsid w:val="000F1E1D"/>
    <w:rsid w:val="000F2377"/>
    <w:rsid w:val="000F3056"/>
    <w:rsid w:val="000F4081"/>
    <w:rsid w:val="000F48CF"/>
    <w:rsid w:val="000F545A"/>
    <w:rsid w:val="000F575C"/>
    <w:rsid w:val="000F66BD"/>
    <w:rsid w:val="000F67D0"/>
    <w:rsid w:val="001003F5"/>
    <w:rsid w:val="00100724"/>
    <w:rsid w:val="0010393F"/>
    <w:rsid w:val="00104044"/>
    <w:rsid w:val="00105A3F"/>
    <w:rsid w:val="00106648"/>
    <w:rsid w:val="001103E9"/>
    <w:rsid w:val="001106F2"/>
    <w:rsid w:val="001111A5"/>
    <w:rsid w:val="001111E0"/>
    <w:rsid w:val="00112386"/>
    <w:rsid w:val="001162C7"/>
    <w:rsid w:val="0011637C"/>
    <w:rsid w:val="00116AB2"/>
    <w:rsid w:val="0012061B"/>
    <w:rsid w:val="00121F3C"/>
    <w:rsid w:val="00122333"/>
    <w:rsid w:val="00123605"/>
    <w:rsid w:val="00124116"/>
    <w:rsid w:val="00130B88"/>
    <w:rsid w:val="0013138C"/>
    <w:rsid w:val="0013299D"/>
    <w:rsid w:val="001332C4"/>
    <w:rsid w:val="00133C52"/>
    <w:rsid w:val="00136423"/>
    <w:rsid w:val="00142D2B"/>
    <w:rsid w:val="001437F0"/>
    <w:rsid w:val="00143BBE"/>
    <w:rsid w:val="001450B2"/>
    <w:rsid w:val="00151268"/>
    <w:rsid w:val="00152B2B"/>
    <w:rsid w:val="00153C07"/>
    <w:rsid w:val="00155961"/>
    <w:rsid w:val="001571A2"/>
    <w:rsid w:val="001607C3"/>
    <w:rsid w:val="00160C3F"/>
    <w:rsid w:val="00162925"/>
    <w:rsid w:val="00162A66"/>
    <w:rsid w:val="00163111"/>
    <w:rsid w:val="00165EDA"/>
    <w:rsid w:val="00165F0B"/>
    <w:rsid w:val="0016767C"/>
    <w:rsid w:val="001700D7"/>
    <w:rsid w:val="0017123A"/>
    <w:rsid w:val="00173C32"/>
    <w:rsid w:val="001822B1"/>
    <w:rsid w:val="00182DE2"/>
    <w:rsid w:val="00183098"/>
    <w:rsid w:val="00183997"/>
    <w:rsid w:val="00185A0F"/>
    <w:rsid w:val="001863CB"/>
    <w:rsid w:val="00186D52"/>
    <w:rsid w:val="001876DA"/>
    <w:rsid w:val="00187891"/>
    <w:rsid w:val="00190908"/>
    <w:rsid w:val="00190DCF"/>
    <w:rsid w:val="00192027"/>
    <w:rsid w:val="00192313"/>
    <w:rsid w:val="00194AF2"/>
    <w:rsid w:val="0019510C"/>
    <w:rsid w:val="00195D02"/>
    <w:rsid w:val="00196320"/>
    <w:rsid w:val="001967A8"/>
    <w:rsid w:val="001A0198"/>
    <w:rsid w:val="001A0887"/>
    <w:rsid w:val="001A18E5"/>
    <w:rsid w:val="001A1CD9"/>
    <w:rsid w:val="001A268F"/>
    <w:rsid w:val="001A2BDB"/>
    <w:rsid w:val="001A2BE8"/>
    <w:rsid w:val="001A47A4"/>
    <w:rsid w:val="001A4CCC"/>
    <w:rsid w:val="001B0AAD"/>
    <w:rsid w:val="001B1793"/>
    <w:rsid w:val="001B2BAA"/>
    <w:rsid w:val="001B567F"/>
    <w:rsid w:val="001B6A39"/>
    <w:rsid w:val="001B6DA2"/>
    <w:rsid w:val="001C06E1"/>
    <w:rsid w:val="001C1E6D"/>
    <w:rsid w:val="001C354F"/>
    <w:rsid w:val="001C4016"/>
    <w:rsid w:val="001C431B"/>
    <w:rsid w:val="001C4AE5"/>
    <w:rsid w:val="001C5801"/>
    <w:rsid w:val="001C59E3"/>
    <w:rsid w:val="001C5B89"/>
    <w:rsid w:val="001C71E0"/>
    <w:rsid w:val="001C796F"/>
    <w:rsid w:val="001D3AF5"/>
    <w:rsid w:val="001D40DB"/>
    <w:rsid w:val="001E6818"/>
    <w:rsid w:val="001F0201"/>
    <w:rsid w:val="001F1333"/>
    <w:rsid w:val="001F1545"/>
    <w:rsid w:val="001F1752"/>
    <w:rsid w:val="001F2B0C"/>
    <w:rsid w:val="001F5C4B"/>
    <w:rsid w:val="001F6F29"/>
    <w:rsid w:val="00201736"/>
    <w:rsid w:val="002030AA"/>
    <w:rsid w:val="0020366E"/>
    <w:rsid w:val="002070BC"/>
    <w:rsid w:val="00207F08"/>
    <w:rsid w:val="00212BD9"/>
    <w:rsid w:val="00212DD1"/>
    <w:rsid w:val="00213A6E"/>
    <w:rsid w:val="00213F10"/>
    <w:rsid w:val="00214D20"/>
    <w:rsid w:val="00215085"/>
    <w:rsid w:val="0021555F"/>
    <w:rsid w:val="002175C7"/>
    <w:rsid w:val="00217841"/>
    <w:rsid w:val="0021795B"/>
    <w:rsid w:val="00217C69"/>
    <w:rsid w:val="0022158B"/>
    <w:rsid w:val="00221DE6"/>
    <w:rsid w:val="00223683"/>
    <w:rsid w:val="00223BC5"/>
    <w:rsid w:val="00227664"/>
    <w:rsid w:val="002313FC"/>
    <w:rsid w:val="002344FC"/>
    <w:rsid w:val="00236AD8"/>
    <w:rsid w:val="00237587"/>
    <w:rsid w:val="002378F7"/>
    <w:rsid w:val="00240776"/>
    <w:rsid w:val="00240B6E"/>
    <w:rsid w:val="00241554"/>
    <w:rsid w:val="00241D70"/>
    <w:rsid w:val="00244450"/>
    <w:rsid w:val="002461B3"/>
    <w:rsid w:val="00246C73"/>
    <w:rsid w:val="002513E8"/>
    <w:rsid w:val="00253C33"/>
    <w:rsid w:val="00254C75"/>
    <w:rsid w:val="00255E24"/>
    <w:rsid w:val="002566FF"/>
    <w:rsid w:val="0025748F"/>
    <w:rsid w:val="0026060B"/>
    <w:rsid w:val="00261271"/>
    <w:rsid w:val="0026334E"/>
    <w:rsid w:val="002646EA"/>
    <w:rsid w:val="00264B7B"/>
    <w:rsid w:val="00264EA7"/>
    <w:rsid w:val="002657CC"/>
    <w:rsid w:val="00265CB5"/>
    <w:rsid w:val="00266F62"/>
    <w:rsid w:val="00271369"/>
    <w:rsid w:val="00271B9A"/>
    <w:rsid w:val="002721DD"/>
    <w:rsid w:val="00272242"/>
    <w:rsid w:val="002727C1"/>
    <w:rsid w:val="00276403"/>
    <w:rsid w:val="00277518"/>
    <w:rsid w:val="002800F4"/>
    <w:rsid w:val="0028052A"/>
    <w:rsid w:val="002808FF"/>
    <w:rsid w:val="0028118D"/>
    <w:rsid w:val="0028130A"/>
    <w:rsid w:val="0028254A"/>
    <w:rsid w:val="0028343E"/>
    <w:rsid w:val="0028396A"/>
    <w:rsid w:val="00283C12"/>
    <w:rsid w:val="00284722"/>
    <w:rsid w:val="00284B5F"/>
    <w:rsid w:val="002858B2"/>
    <w:rsid w:val="002863FE"/>
    <w:rsid w:val="0028659A"/>
    <w:rsid w:val="002874E1"/>
    <w:rsid w:val="00287630"/>
    <w:rsid w:val="0029103E"/>
    <w:rsid w:val="0029129B"/>
    <w:rsid w:val="0029159B"/>
    <w:rsid w:val="00296A0A"/>
    <w:rsid w:val="002A2624"/>
    <w:rsid w:val="002A31AB"/>
    <w:rsid w:val="002A4336"/>
    <w:rsid w:val="002A51BA"/>
    <w:rsid w:val="002A607C"/>
    <w:rsid w:val="002A7681"/>
    <w:rsid w:val="002B059D"/>
    <w:rsid w:val="002B4A02"/>
    <w:rsid w:val="002B57DA"/>
    <w:rsid w:val="002B6B50"/>
    <w:rsid w:val="002C0C19"/>
    <w:rsid w:val="002C132A"/>
    <w:rsid w:val="002C13E0"/>
    <w:rsid w:val="002C5A67"/>
    <w:rsid w:val="002C6547"/>
    <w:rsid w:val="002C6982"/>
    <w:rsid w:val="002C6C3F"/>
    <w:rsid w:val="002C78BA"/>
    <w:rsid w:val="002D0E7E"/>
    <w:rsid w:val="002D1884"/>
    <w:rsid w:val="002D291E"/>
    <w:rsid w:val="002D3637"/>
    <w:rsid w:val="002D39D0"/>
    <w:rsid w:val="002D4915"/>
    <w:rsid w:val="002D5982"/>
    <w:rsid w:val="002E1908"/>
    <w:rsid w:val="002E21E4"/>
    <w:rsid w:val="002E26C2"/>
    <w:rsid w:val="002F2090"/>
    <w:rsid w:val="002F307F"/>
    <w:rsid w:val="002F4754"/>
    <w:rsid w:val="002F5368"/>
    <w:rsid w:val="002F630D"/>
    <w:rsid w:val="002F672D"/>
    <w:rsid w:val="002F7328"/>
    <w:rsid w:val="00300BA2"/>
    <w:rsid w:val="00301426"/>
    <w:rsid w:val="00301435"/>
    <w:rsid w:val="00306BE3"/>
    <w:rsid w:val="00307D91"/>
    <w:rsid w:val="00312106"/>
    <w:rsid w:val="0031248E"/>
    <w:rsid w:val="00313C9E"/>
    <w:rsid w:val="00313F1C"/>
    <w:rsid w:val="0031440A"/>
    <w:rsid w:val="00315A2D"/>
    <w:rsid w:val="00316EA5"/>
    <w:rsid w:val="00320409"/>
    <w:rsid w:val="00322701"/>
    <w:rsid w:val="00322FDF"/>
    <w:rsid w:val="003238F3"/>
    <w:rsid w:val="00324DB2"/>
    <w:rsid w:val="003263C4"/>
    <w:rsid w:val="00326A23"/>
    <w:rsid w:val="00326EB7"/>
    <w:rsid w:val="00327635"/>
    <w:rsid w:val="0033117B"/>
    <w:rsid w:val="0033177C"/>
    <w:rsid w:val="00332C23"/>
    <w:rsid w:val="00332DFD"/>
    <w:rsid w:val="003332A0"/>
    <w:rsid w:val="00336FDF"/>
    <w:rsid w:val="00337A20"/>
    <w:rsid w:val="00341C5C"/>
    <w:rsid w:val="003423BE"/>
    <w:rsid w:val="003455B3"/>
    <w:rsid w:val="003455E3"/>
    <w:rsid w:val="00347F23"/>
    <w:rsid w:val="00350AAB"/>
    <w:rsid w:val="00350E42"/>
    <w:rsid w:val="0035120F"/>
    <w:rsid w:val="00351F0C"/>
    <w:rsid w:val="0035270B"/>
    <w:rsid w:val="00354137"/>
    <w:rsid w:val="00355F2A"/>
    <w:rsid w:val="003600C6"/>
    <w:rsid w:val="00362223"/>
    <w:rsid w:val="00365782"/>
    <w:rsid w:val="00365C16"/>
    <w:rsid w:val="00366F08"/>
    <w:rsid w:val="003679D1"/>
    <w:rsid w:val="00370AF8"/>
    <w:rsid w:val="00370E3B"/>
    <w:rsid w:val="003730BD"/>
    <w:rsid w:val="00374555"/>
    <w:rsid w:val="00374B82"/>
    <w:rsid w:val="00376674"/>
    <w:rsid w:val="00377288"/>
    <w:rsid w:val="00377906"/>
    <w:rsid w:val="003814A6"/>
    <w:rsid w:val="00381DEF"/>
    <w:rsid w:val="003827EB"/>
    <w:rsid w:val="003831EE"/>
    <w:rsid w:val="00385FE5"/>
    <w:rsid w:val="0038617B"/>
    <w:rsid w:val="00390359"/>
    <w:rsid w:val="00390484"/>
    <w:rsid w:val="003917C4"/>
    <w:rsid w:val="00391A48"/>
    <w:rsid w:val="003924CA"/>
    <w:rsid w:val="00393202"/>
    <w:rsid w:val="00393C90"/>
    <w:rsid w:val="00393F9C"/>
    <w:rsid w:val="00395058"/>
    <w:rsid w:val="00395546"/>
    <w:rsid w:val="00397D34"/>
    <w:rsid w:val="003A080A"/>
    <w:rsid w:val="003A1F0E"/>
    <w:rsid w:val="003A3B72"/>
    <w:rsid w:val="003A4BFD"/>
    <w:rsid w:val="003A4F96"/>
    <w:rsid w:val="003A507E"/>
    <w:rsid w:val="003A7074"/>
    <w:rsid w:val="003B044D"/>
    <w:rsid w:val="003B2373"/>
    <w:rsid w:val="003B23B2"/>
    <w:rsid w:val="003B2A21"/>
    <w:rsid w:val="003B4CF7"/>
    <w:rsid w:val="003B7A2D"/>
    <w:rsid w:val="003C08B0"/>
    <w:rsid w:val="003C24C1"/>
    <w:rsid w:val="003C24E1"/>
    <w:rsid w:val="003C3024"/>
    <w:rsid w:val="003C334B"/>
    <w:rsid w:val="003C5093"/>
    <w:rsid w:val="003C64F4"/>
    <w:rsid w:val="003C6EAE"/>
    <w:rsid w:val="003C7022"/>
    <w:rsid w:val="003C758A"/>
    <w:rsid w:val="003D04A0"/>
    <w:rsid w:val="003D0826"/>
    <w:rsid w:val="003D09CD"/>
    <w:rsid w:val="003D0FCC"/>
    <w:rsid w:val="003D208F"/>
    <w:rsid w:val="003D3E1A"/>
    <w:rsid w:val="003D3F46"/>
    <w:rsid w:val="003D4287"/>
    <w:rsid w:val="003D4C32"/>
    <w:rsid w:val="003D60E1"/>
    <w:rsid w:val="003D6ADB"/>
    <w:rsid w:val="003E200D"/>
    <w:rsid w:val="003E3BDF"/>
    <w:rsid w:val="003E4FF1"/>
    <w:rsid w:val="003E5BD6"/>
    <w:rsid w:val="003E7616"/>
    <w:rsid w:val="003F0629"/>
    <w:rsid w:val="003F1B5C"/>
    <w:rsid w:val="003F3E8A"/>
    <w:rsid w:val="00400727"/>
    <w:rsid w:val="0040116D"/>
    <w:rsid w:val="00401AAE"/>
    <w:rsid w:val="00402795"/>
    <w:rsid w:val="00402AC9"/>
    <w:rsid w:val="00403FEF"/>
    <w:rsid w:val="0040473E"/>
    <w:rsid w:val="0040641E"/>
    <w:rsid w:val="00406C6F"/>
    <w:rsid w:val="00411B5F"/>
    <w:rsid w:val="00415264"/>
    <w:rsid w:val="00415C81"/>
    <w:rsid w:val="00417651"/>
    <w:rsid w:val="004204EB"/>
    <w:rsid w:val="004208C0"/>
    <w:rsid w:val="004228F1"/>
    <w:rsid w:val="00422913"/>
    <w:rsid w:val="0042329D"/>
    <w:rsid w:val="004233F7"/>
    <w:rsid w:val="00427BE6"/>
    <w:rsid w:val="00432E51"/>
    <w:rsid w:val="00433960"/>
    <w:rsid w:val="00434B84"/>
    <w:rsid w:val="00434E34"/>
    <w:rsid w:val="00435023"/>
    <w:rsid w:val="0043720A"/>
    <w:rsid w:val="0044255D"/>
    <w:rsid w:val="0044405C"/>
    <w:rsid w:val="004442F7"/>
    <w:rsid w:val="00444ADC"/>
    <w:rsid w:val="00444F49"/>
    <w:rsid w:val="00446BF5"/>
    <w:rsid w:val="004472A5"/>
    <w:rsid w:val="00450184"/>
    <w:rsid w:val="004519F3"/>
    <w:rsid w:val="00451EC1"/>
    <w:rsid w:val="00452E92"/>
    <w:rsid w:val="004555C2"/>
    <w:rsid w:val="00455D15"/>
    <w:rsid w:val="0045625A"/>
    <w:rsid w:val="00460EC4"/>
    <w:rsid w:val="004610E8"/>
    <w:rsid w:val="00461339"/>
    <w:rsid w:val="004625BC"/>
    <w:rsid w:val="00463AD0"/>
    <w:rsid w:val="004640D2"/>
    <w:rsid w:val="00465295"/>
    <w:rsid w:val="004663A3"/>
    <w:rsid w:val="00466B39"/>
    <w:rsid w:val="00467EC6"/>
    <w:rsid w:val="00470C10"/>
    <w:rsid w:val="00473FE2"/>
    <w:rsid w:val="0047461A"/>
    <w:rsid w:val="00476E44"/>
    <w:rsid w:val="00477517"/>
    <w:rsid w:val="00480952"/>
    <w:rsid w:val="004903CB"/>
    <w:rsid w:val="004912B3"/>
    <w:rsid w:val="00493837"/>
    <w:rsid w:val="00493A98"/>
    <w:rsid w:val="00493F60"/>
    <w:rsid w:val="0049417A"/>
    <w:rsid w:val="00494239"/>
    <w:rsid w:val="00496908"/>
    <w:rsid w:val="00496FA8"/>
    <w:rsid w:val="0049744D"/>
    <w:rsid w:val="004978C3"/>
    <w:rsid w:val="004A01FD"/>
    <w:rsid w:val="004A2820"/>
    <w:rsid w:val="004A2B1B"/>
    <w:rsid w:val="004A2B23"/>
    <w:rsid w:val="004A3EDE"/>
    <w:rsid w:val="004A4B9F"/>
    <w:rsid w:val="004A4C78"/>
    <w:rsid w:val="004A5440"/>
    <w:rsid w:val="004A737D"/>
    <w:rsid w:val="004A7E21"/>
    <w:rsid w:val="004B0681"/>
    <w:rsid w:val="004B2B34"/>
    <w:rsid w:val="004B464D"/>
    <w:rsid w:val="004B6F94"/>
    <w:rsid w:val="004B7195"/>
    <w:rsid w:val="004C1CDB"/>
    <w:rsid w:val="004C4EAA"/>
    <w:rsid w:val="004C5A9A"/>
    <w:rsid w:val="004C5BDD"/>
    <w:rsid w:val="004C5F56"/>
    <w:rsid w:val="004C7019"/>
    <w:rsid w:val="004C7C0E"/>
    <w:rsid w:val="004D3CA7"/>
    <w:rsid w:val="004D5B7F"/>
    <w:rsid w:val="004D6785"/>
    <w:rsid w:val="004D72B0"/>
    <w:rsid w:val="004E0F3A"/>
    <w:rsid w:val="004E137F"/>
    <w:rsid w:val="004E2EAC"/>
    <w:rsid w:val="004E53BB"/>
    <w:rsid w:val="004E6958"/>
    <w:rsid w:val="004E6BEA"/>
    <w:rsid w:val="004F0CA9"/>
    <w:rsid w:val="004F1C6F"/>
    <w:rsid w:val="004F2A50"/>
    <w:rsid w:val="004F316E"/>
    <w:rsid w:val="004F406F"/>
    <w:rsid w:val="004F4A32"/>
    <w:rsid w:val="004F5E58"/>
    <w:rsid w:val="004F5EA6"/>
    <w:rsid w:val="004F6670"/>
    <w:rsid w:val="004F77FA"/>
    <w:rsid w:val="004F7C6D"/>
    <w:rsid w:val="0050054A"/>
    <w:rsid w:val="00500C15"/>
    <w:rsid w:val="00502A4B"/>
    <w:rsid w:val="00503B3F"/>
    <w:rsid w:val="00504328"/>
    <w:rsid w:val="005051D3"/>
    <w:rsid w:val="0050628B"/>
    <w:rsid w:val="005064B6"/>
    <w:rsid w:val="00506A6C"/>
    <w:rsid w:val="0051027E"/>
    <w:rsid w:val="005110A7"/>
    <w:rsid w:val="00512C7E"/>
    <w:rsid w:val="00513E08"/>
    <w:rsid w:val="005142F3"/>
    <w:rsid w:val="00515A3F"/>
    <w:rsid w:val="00523087"/>
    <w:rsid w:val="00523D38"/>
    <w:rsid w:val="00524590"/>
    <w:rsid w:val="005272CE"/>
    <w:rsid w:val="00531704"/>
    <w:rsid w:val="00531E38"/>
    <w:rsid w:val="00533151"/>
    <w:rsid w:val="005338BD"/>
    <w:rsid w:val="005348BD"/>
    <w:rsid w:val="005359F3"/>
    <w:rsid w:val="00535EB6"/>
    <w:rsid w:val="005362EF"/>
    <w:rsid w:val="0054064F"/>
    <w:rsid w:val="00542183"/>
    <w:rsid w:val="00542C77"/>
    <w:rsid w:val="00543FFD"/>
    <w:rsid w:val="005454B6"/>
    <w:rsid w:val="005463AD"/>
    <w:rsid w:val="00546458"/>
    <w:rsid w:val="00550D36"/>
    <w:rsid w:val="005515EB"/>
    <w:rsid w:val="005536F5"/>
    <w:rsid w:val="00554A7F"/>
    <w:rsid w:val="005550D1"/>
    <w:rsid w:val="00555700"/>
    <w:rsid w:val="00556A4E"/>
    <w:rsid w:val="00557424"/>
    <w:rsid w:val="00560536"/>
    <w:rsid w:val="005613B3"/>
    <w:rsid w:val="005641CB"/>
    <w:rsid w:val="00564AD9"/>
    <w:rsid w:val="00565376"/>
    <w:rsid w:val="00565674"/>
    <w:rsid w:val="00565E7A"/>
    <w:rsid w:val="00566787"/>
    <w:rsid w:val="00566A36"/>
    <w:rsid w:val="00567D69"/>
    <w:rsid w:val="005702B5"/>
    <w:rsid w:val="00571239"/>
    <w:rsid w:val="005713BB"/>
    <w:rsid w:val="005718DE"/>
    <w:rsid w:val="00571CE3"/>
    <w:rsid w:val="0057218F"/>
    <w:rsid w:val="0057386A"/>
    <w:rsid w:val="005742DA"/>
    <w:rsid w:val="005774BF"/>
    <w:rsid w:val="0057783F"/>
    <w:rsid w:val="00582C58"/>
    <w:rsid w:val="00582D7E"/>
    <w:rsid w:val="00586983"/>
    <w:rsid w:val="005911F2"/>
    <w:rsid w:val="00593D92"/>
    <w:rsid w:val="00593E46"/>
    <w:rsid w:val="00596044"/>
    <w:rsid w:val="005968C9"/>
    <w:rsid w:val="005A138F"/>
    <w:rsid w:val="005A2845"/>
    <w:rsid w:val="005A3C06"/>
    <w:rsid w:val="005A3D54"/>
    <w:rsid w:val="005A4905"/>
    <w:rsid w:val="005A6101"/>
    <w:rsid w:val="005A6492"/>
    <w:rsid w:val="005A739D"/>
    <w:rsid w:val="005B09E1"/>
    <w:rsid w:val="005B1731"/>
    <w:rsid w:val="005B2EC7"/>
    <w:rsid w:val="005B61F0"/>
    <w:rsid w:val="005B6B4F"/>
    <w:rsid w:val="005B7CEE"/>
    <w:rsid w:val="005C19AE"/>
    <w:rsid w:val="005C2D8E"/>
    <w:rsid w:val="005C35C4"/>
    <w:rsid w:val="005C452D"/>
    <w:rsid w:val="005D14C0"/>
    <w:rsid w:val="005D2343"/>
    <w:rsid w:val="005D2C33"/>
    <w:rsid w:val="005D41F3"/>
    <w:rsid w:val="005D4EF0"/>
    <w:rsid w:val="005D539E"/>
    <w:rsid w:val="005E012A"/>
    <w:rsid w:val="005E031C"/>
    <w:rsid w:val="005E0869"/>
    <w:rsid w:val="005E1207"/>
    <w:rsid w:val="005E206E"/>
    <w:rsid w:val="005E21D1"/>
    <w:rsid w:val="005E29BC"/>
    <w:rsid w:val="005E2ABF"/>
    <w:rsid w:val="005E2DD6"/>
    <w:rsid w:val="005E377E"/>
    <w:rsid w:val="005E41E9"/>
    <w:rsid w:val="005E4E46"/>
    <w:rsid w:val="005E5B26"/>
    <w:rsid w:val="005E7FAC"/>
    <w:rsid w:val="005F009A"/>
    <w:rsid w:val="005F03F3"/>
    <w:rsid w:val="005F12AC"/>
    <w:rsid w:val="005F182C"/>
    <w:rsid w:val="005F334C"/>
    <w:rsid w:val="005F368C"/>
    <w:rsid w:val="005F3943"/>
    <w:rsid w:val="005F3EFB"/>
    <w:rsid w:val="005F4708"/>
    <w:rsid w:val="005F5DE7"/>
    <w:rsid w:val="005F61FB"/>
    <w:rsid w:val="00600430"/>
    <w:rsid w:val="0060150D"/>
    <w:rsid w:val="00604AA0"/>
    <w:rsid w:val="00604CFB"/>
    <w:rsid w:val="00605753"/>
    <w:rsid w:val="0061055B"/>
    <w:rsid w:val="00611C9F"/>
    <w:rsid w:val="006122D9"/>
    <w:rsid w:val="00612345"/>
    <w:rsid w:val="00612FEF"/>
    <w:rsid w:val="0061323D"/>
    <w:rsid w:val="00613BF7"/>
    <w:rsid w:val="006157BC"/>
    <w:rsid w:val="00615EE9"/>
    <w:rsid w:val="006167E2"/>
    <w:rsid w:val="00616CEE"/>
    <w:rsid w:val="00622596"/>
    <w:rsid w:val="006232C3"/>
    <w:rsid w:val="0062393B"/>
    <w:rsid w:val="00626916"/>
    <w:rsid w:val="00627641"/>
    <w:rsid w:val="0063071C"/>
    <w:rsid w:val="00632E52"/>
    <w:rsid w:val="0063540B"/>
    <w:rsid w:val="0063604D"/>
    <w:rsid w:val="0063624D"/>
    <w:rsid w:val="006370E2"/>
    <w:rsid w:val="00640C21"/>
    <w:rsid w:val="0064243C"/>
    <w:rsid w:val="00643361"/>
    <w:rsid w:val="00643493"/>
    <w:rsid w:val="00644570"/>
    <w:rsid w:val="0064580E"/>
    <w:rsid w:val="00646069"/>
    <w:rsid w:val="00651EA1"/>
    <w:rsid w:val="0065407D"/>
    <w:rsid w:val="0065482B"/>
    <w:rsid w:val="006548EC"/>
    <w:rsid w:val="00656B2E"/>
    <w:rsid w:val="006602D9"/>
    <w:rsid w:val="00661326"/>
    <w:rsid w:val="00661BD7"/>
    <w:rsid w:val="00665C5D"/>
    <w:rsid w:val="00665E53"/>
    <w:rsid w:val="00667E17"/>
    <w:rsid w:val="0067121F"/>
    <w:rsid w:val="0067226D"/>
    <w:rsid w:val="00672560"/>
    <w:rsid w:val="00674C0E"/>
    <w:rsid w:val="00675C37"/>
    <w:rsid w:val="00676BA0"/>
    <w:rsid w:val="00677E9C"/>
    <w:rsid w:val="0068013F"/>
    <w:rsid w:val="00684FBF"/>
    <w:rsid w:val="00685990"/>
    <w:rsid w:val="00685EBF"/>
    <w:rsid w:val="0068727C"/>
    <w:rsid w:val="00687831"/>
    <w:rsid w:val="006916B4"/>
    <w:rsid w:val="00692873"/>
    <w:rsid w:val="006943C2"/>
    <w:rsid w:val="006968BF"/>
    <w:rsid w:val="00696C5E"/>
    <w:rsid w:val="006A00FD"/>
    <w:rsid w:val="006A0956"/>
    <w:rsid w:val="006A095D"/>
    <w:rsid w:val="006A2D59"/>
    <w:rsid w:val="006A5657"/>
    <w:rsid w:val="006A65FD"/>
    <w:rsid w:val="006A7EFB"/>
    <w:rsid w:val="006B0D65"/>
    <w:rsid w:val="006B4667"/>
    <w:rsid w:val="006B4807"/>
    <w:rsid w:val="006B61D9"/>
    <w:rsid w:val="006B663D"/>
    <w:rsid w:val="006B76CE"/>
    <w:rsid w:val="006C24EF"/>
    <w:rsid w:val="006C2E8A"/>
    <w:rsid w:val="006C3207"/>
    <w:rsid w:val="006C322C"/>
    <w:rsid w:val="006D0DE4"/>
    <w:rsid w:val="006D2CB8"/>
    <w:rsid w:val="006D47CA"/>
    <w:rsid w:val="006D486C"/>
    <w:rsid w:val="006D534E"/>
    <w:rsid w:val="006D5677"/>
    <w:rsid w:val="006D60ED"/>
    <w:rsid w:val="006E0F09"/>
    <w:rsid w:val="006E293C"/>
    <w:rsid w:val="006E472F"/>
    <w:rsid w:val="006E64F5"/>
    <w:rsid w:val="006E6D8D"/>
    <w:rsid w:val="006F159C"/>
    <w:rsid w:val="006F4713"/>
    <w:rsid w:val="006F68D9"/>
    <w:rsid w:val="006F6992"/>
    <w:rsid w:val="00700072"/>
    <w:rsid w:val="0070019D"/>
    <w:rsid w:val="00701BC2"/>
    <w:rsid w:val="00703BDB"/>
    <w:rsid w:val="007046C0"/>
    <w:rsid w:val="0070524F"/>
    <w:rsid w:val="007056A1"/>
    <w:rsid w:val="00706311"/>
    <w:rsid w:val="00711E38"/>
    <w:rsid w:val="00712518"/>
    <w:rsid w:val="0071325F"/>
    <w:rsid w:val="0071443E"/>
    <w:rsid w:val="007155ED"/>
    <w:rsid w:val="0071770E"/>
    <w:rsid w:val="0071793D"/>
    <w:rsid w:val="00721506"/>
    <w:rsid w:val="0072264F"/>
    <w:rsid w:val="00730689"/>
    <w:rsid w:val="0073072D"/>
    <w:rsid w:val="00731BD9"/>
    <w:rsid w:val="0073373A"/>
    <w:rsid w:val="00734BE9"/>
    <w:rsid w:val="00735372"/>
    <w:rsid w:val="007356C3"/>
    <w:rsid w:val="0073699D"/>
    <w:rsid w:val="007373C1"/>
    <w:rsid w:val="00737778"/>
    <w:rsid w:val="00742DF4"/>
    <w:rsid w:val="00743388"/>
    <w:rsid w:val="007443DE"/>
    <w:rsid w:val="00745E64"/>
    <w:rsid w:val="0074703F"/>
    <w:rsid w:val="00750897"/>
    <w:rsid w:val="00750A22"/>
    <w:rsid w:val="00751472"/>
    <w:rsid w:val="007526D5"/>
    <w:rsid w:val="00753C5D"/>
    <w:rsid w:val="00753D36"/>
    <w:rsid w:val="007542A7"/>
    <w:rsid w:val="007555E3"/>
    <w:rsid w:val="007575B8"/>
    <w:rsid w:val="0076302C"/>
    <w:rsid w:val="007647EB"/>
    <w:rsid w:val="0076616F"/>
    <w:rsid w:val="00766F0E"/>
    <w:rsid w:val="0077245E"/>
    <w:rsid w:val="00772546"/>
    <w:rsid w:val="007807F1"/>
    <w:rsid w:val="00780A7E"/>
    <w:rsid w:val="00783E4A"/>
    <w:rsid w:val="007849D7"/>
    <w:rsid w:val="00785B38"/>
    <w:rsid w:val="00785E97"/>
    <w:rsid w:val="00786ACE"/>
    <w:rsid w:val="007914A5"/>
    <w:rsid w:val="00791B85"/>
    <w:rsid w:val="00791CD7"/>
    <w:rsid w:val="00794F48"/>
    <w:rsid w:val="00795868"/>
    <w:rsid w:val="00796559"/>
    <w:rsid w:val="007A0A58"/>
    <w:rsid w:val="007A2AB8"/>
    <w:rsid w:val="007A416D"/>
    <w:rsid w:val="007A4483"/>
    <w:rsid w:val="007A5036"/>
    <w:rsid w:val="007A5A06"/>
    <w:rsid w:val="007A6860"/>
    <w:rsid w:val="007A7A35"/>
    <w:rsid w:val="007B0588"/>
    <w:rsid w:val="007B2C06"/>
    <w:rsid w:val="007B4F5D"/>
    <w:rsid w:val="007B5ED1"/>
    <w:rsid w:val="007B6F9D"/>
    <w:rsid w:val="007B796E"/>
    <w:rsid w:val="007C364B"/>
    <w:rsid w:val="007C42A4"/>
    <w:rsid w:val="007C49D6"/>
    <w:rsid w:val="007C4EBD"/>
    <w:rsid w:val="007D04C8"/>
    <w:rsid w:val="007D089B"/>
    <w:rsid w:val="007D0F5C"/>
    <w:rsid w:val="007D1F00"/>
    <w:rsid w:val="007D289A"/>
    <w:rsid w:val="007D295F"/>
    <w:rsid w:val="007D3A7A"/>
    <w:rsid w:val="007D4773"/>
    <w:rsid w:val="007D7ADF"/>
    <w:rsid w:val="007E0BE0"/>
    <w:rsid w:val="007E20E5"/>
    <w:rsid w:val="007E2EE0"/>
    <w:rsid w:val="007E3793"/>
    <w:rsid w:val="007E564F"/>
    <w:rsid w:val="007E7FBD"/>
    <w:rsid w:val="007F359E"/>
    <w:rsid w:val="007F4F31"/>
    <w:rsid w:val="007F66D9"/>
    <w:rsid w:val="007F685A"/>
    <w:rsid w:val="007F71F7"/>
    <w:rsid w:val="007F7284"/>
    <w:rsid w:val="00800212"/>
    <w:rsid w:val="0080346F"/>
    <w:rsid w:val="00803991"/>
    <w:rsid w:val="00804FC7"/>
    <w:rsid w:val="00813723"/>
    <w:rsid w:val="0081522C"/>
    <w:rsid w:val="008205B4"/>
    <w:rsid w:val="008224BF"/>
    <w:rsid w:val="008236D9"/>
    <w:rsid w:val="00825036"/>
    <w:rsid w:val="008260C1"/>
    <w:rsid w:val="00830150"/>
    <w:rsid w:val="0083147D"/>
    <w:rsid w:val="0083251C"/>
    <w:rsid w:val="00833CD8"/>
    <w:rsid w:val="008340C9"/>
    <w:rsid w:val="0083522B"/>
    <w:rsid w:val="00836590"/>
    <w:rsid w:val="00836759"/>
    <w:rsid w:val="00836DA1"/>
    <w:rsid w:val="0083734A"/>
    <w:rsid w:val="00843158"/>
    <w:rsid w:val="00843D9C"/>
    <w:rsid w:val="008446BF"/>
    <w:rsid w:val="0084547B"/>
    <w:rsid w:val="008460DA"/>
    <w:rsid w:val="0084624D"/>
    <w:rsid w:val="0084675A"/>
    <w:rsid w:val="00846DD1"/>
    <w:rsid w:val="00851705"/>
    <w:rsid w:val="008530E5"/>
    <w:rsid w:val="008534B8"/>
    <w:rsid w:val="0085350A"/>
    <w:rsid w:val="0085366D"/>
    <w:rsid w:val="00854A1A"/>
    <w:rsid w:val="00855923"/>
    <w:rsid w:val="00856C45"/>
    <w:rsid w:val="00857021"/>
    <w:rsid w:val="0086093C"/>
    <w:rsid w:val="0086093E"/>
    <w:rsid w:val="008612BE"/>
    <w:rsid w:val="00861FFB"/>
    <w:rsid w:val="00863FC0"/>
    <w:rsid w:val="008647C5"/>
    <w:rsid w:val="008649FD"/>
    <w:rsid w:val="008650B7"/>
    <w:rsid w:val="00866A7A"/>
    <w:rsid w:val="00867551"/>
    <w:rsid w:val="00873E92"/>
    <w:rsid w:val="008744D3"/>
    <w:rsid w:val="00874BDD"/>
    <w:rsid w:val="00876435"/>
    <w:rsid w:val="00876D27"/>
    <w:rsid w:val="00877C22"/>
    <w:rsid w:val="00882706"/>
    <w:rsid w:val="0088424F"/>
    <w:rsid w:val="00885524"/>
    <w:rsid w:val="00886EB4"/>
    <w:rsid w:val="008870DB"/>
    <w:rsid w:val="008878D9"/>
    <w:rsid w:val="00887DD8"/>
    <w:rsid w:val="00891D17"/>
    <w:rsid w:val="00892BC5"/>
    <w:rsid w:val="0089446F"/>
    <w:rsid w:val="0089452D"/>
    <w:rsid w:val="0089733E"/>
    <w:rsid w:val="008A153F"/>
    <w:rsid w:val="008A1A7F"/>
    <w:rsid w:val="008A68CE"/>
    <w:rsid w:val="008A68FC"/>
    <w:rsid w:val="008A741C"/>
    <w:rsid w:val="008B2B85"/>
    <w:rsid w:val="008B35CA"/>
    <w:rsid w:val="008B4624"/>
    <w:rsid w:val="008B53F6"/>
    <w:rsid w:val="008B5524"/>
    <w:rsid w:val="008B59C0"/>
    <w:rsid w:val="008B5FCA"/>
    <w:rsid w:val="008B7995"/>
    <w:rsid w:val="008C0DDE"/>
    <w:rsid w:val="008C1025"/>
    <w:rsid w:val="008C1A02"/>
    <w:rsid w:val="008C26C9"/>
    <w:rsid w:val="008C44C3"/>
    <w:rsid w:val="008C50C8"/>
    <w:rsid w:val="008C5B5D"/>
    <w:rsid w:val="008C621C"/>
    <w:rsid w:val="008C6577"/>
    <w:rsid w:val="008D1851"/>
    <w:rsid w:val="008D2F64"/>
    <w:rsid w:val="008D5241"/>
    <w:rsid w:val="008D6A1F"/>
    <w:rsid w:val="008D7A8D"/>
    <w:rsid w:val="008E63A2"/>
    <w:rsid w:val="008E7A2C"/>
    <w:rsid w:val="008F0B11"/>
    <w:rsid w:val="008F0BB6"/>
    <w:rsid w:val="008F109C"/>
    <w:rsid w:val="008F3234"/>
    <w:rsid w:val="008F3C16"/>
    <w:rsid w:val="008F5407"/>
    <w:rsid w:val="008F6188"/>
    <w:rsid w:val="008F695A"/>
    <w:rsid w:val="00901626"/>
    <w:rsid w:val="00902B3D"/>
    <w:rsid w:val="0090314E"/>
    <w:rsid w:val="009032D4"/>
    <w:rsid w:val="00904CC4"/>
    <w:rsid w:val="00905280"/>
    <w:rsid w:val="0090588A"/>
    <w:rsid w:val="00906E4B"/>
    <w:rsid w:val="0090785E"/>
    <w:rsid w:val="00907D1D"/>
    <w:rsid w:val="00911CE2"/>
    <w:rsid w:val="0091470A"/>
    <w:rsid w:val="009178F3"/>
    <w:rsid w:val="009214EF"/>
    <w:rsid w:val="00921754"/>
    <w:rsid w:val="00922F05"/>
    <w:rsid w:val="009232A6"/>
    <w:rsid w:val="00923360"/>
    <w:rsid w:val="0092349F"/>
    <w:rsid w:val="0092650B"/>
    <w:rsid w:val="00926A36"/>
    <w:rsid w:val="009307BD"/>
    <w:rsid w:val="00930D30"/>
    <w:rsid w:val="00932260"/>
    <w:rsid w:val="00933BFC"/>
    <w:rsid w:val="009340E7"/>
    <w:rsid w:val="00934568"/>
    <w:rsid w:val="00934AA3"/>
    <w:rsid w:val="00934D3B"/>
    <w:rsid w:val="0093736C"/>
    <w:rsid w:val="00937DBA"/>
    <w:rsid w:val="00940678"/>
    <w:rsid w:val="00943939"/>
    <w:rsid w:val="00944317"/>
    <w:rsid w:val="00945242"/>
    <w:rsid w:val="00945A71"/>
    <w:rsid w:val="00947826"/>
    <w:rsid w:val="0095065B"/>
    <w:rsid w:val="009517F0"/>
    <w:rsid w:val="00954E1E"/>
    <w:rsid w:val="00957252"/>
    <w:rsid w:val="00957E03"/>
    <w:rsid w:val="009608EE"/>
    <w:rsid w:val="00967657"/>
    <w:rsid w:val="00971987"/>
    <w:rsid w:val="00974117"/>
    <w:rsid w:val="00974931"/>
    <w:rsid w:val="00974EF0"/>
    <w:rsid w:val="00976381"/>
    <w:rsid w:val="0097658C"/>
    <w:rsid w:val="009805BA"/>
    <w:rsid w:val="00980674"/>
    <w:rsid w:val="00980BCA"/>
    <w:rsid w:val="00980E14"/>
    <w:rsid w:val="009814C1"/>
    <w:rsid w:val="00982F67"/>
    <w:rsid w:val="00983B22"/>
    <w:rsid w:val="00983BFE"/>
    <w:rsid w:val="00986CA1"/>
    <w:rsid w:val="009905DA"/>
    <w:rsid w:val="009948DB"/>
    <w:rsid w:val="00994952"/>
    <w:rsid w:val="00996AAB"/>
    <w:rsid w:val="00996CB6"/>
    <w:rsid w:val="00997964"/>
    <w:rsid w:val="00997DFD"/>
    <w:rsid w:val="009A33ED"/>
    <w:rsid w:val="009A4DDA"/>
    <w:rsid w:val="009A707D"/>
    <w:rsid w:val="009A7DF7"/>
    <w:rsid w:val="009B1618"/>
    <w:rsid w:val="009B2737"/>
    <w:rsid w:val="009B2A61"/>
    <w:rsid w:val="009B6340"/>
    <w:rsid w:val="009B7B9F"/>
    <w:rsid w:val="009C29AA"/>
    <w:rsid w:val="009C4172"/>
    <w:rsid w:val="009D20EC"/>
    <w:rsid w:val="009D2439"/>
    <w:rsid w:val="009D258C"/>
    <w:rsid w:val="009D55D1"/>
    <w:rsid w:val="009D6F66"/>
    <w:rsid w:val="009D7B85"/>
    <w:rsid w:val="009E01D5"/>
    <w:rsid w:val="009E1DDF"/>
    <w:rsid w:val="009E232A"/>
    <w:rsid w:val="009E3D82"/>
    <w:rsid w:val="009F01CF"/>
    <w:rsid w:val="009F0A56"/>
    <w:rsid w:val="009F11EA"/>
    <w:rsid w:val="009F1B7A"/>
    <w:rsid w:val="009F1F88"/>
    <w:rsid w:val="009F3C34"/>
    <w:rsid w:val="009F3D44"/>
    <w:rsid w:val="009F44AD"/>
    <w:rsid w:val="009F4809"/>
    <w:rsid w:val="009F517B"/>
    <w:rsid w:val="00A00323"/>
    <w:rsid w:val="00A00D24"/>
    <w:rsid w:val="00A024D4"/>
    <w:rsid w:val="00A03F14"/>
    <w:rsid w:val="00A04CF4"/>
    <w:rsid w:val="00A12D37"/>
    <w:rsid w:val="00A13217"/>
    <w:rsid w:val="00A134D2"/>
    <w:rsid w:val="00A138FF"/>
    <w:rsid w:val="00A14360"/>
    <w:rsid w:val="00A151BB"/>
    <w:rsid w:val="00A15A69"/>
    <w:rsid w:val="00A165B2"/>
    <w:rsid w:val="00A1705B"/>
    <w:rsid w:val="00A1787C"/>
    <w:rsid w:val="00A17DCF"/>
    <w:rsid w:val="00A20859"/>
    <w:rsid w:val="00A21CED"/>
    <w:rsid w:val="00A250BC"/>
    <w:rsid w:val="00A26421"/>
    <w:rsid w:val="00A26881"/>
    <w:rsid w:val="00A278BC"/>
    <w:rsid w:val="00A308DC"/>
    <w:rsid w:val="00A31158"/>
    <w:rsid w:val="00A32B78"/>
    <w:rsid w:val="00A34D81"/>
    <w:rsid w:val="00A35367"/>
    <w:rsid w:val="00A35EEC"/>
    <w:rsid w:val="00A36D47"/>
    <w:rsid w:val="00A37753"/>
    <w:rsid w:val="00A41292"/>
    <w:rsid w:val="00A42AFE"/>
    <w:rsid w:val="00A42DB0"/>
    <w:rsid w:val="00A43B2D"/>
    <w:rsid w:val="00A449FB"/>
    <w:rsid w:val="00A46D56"/>
    <w:rsid w:val="00A470A4"/>
    <w:rsid w:val="00A477CB"/>
    <w:rsid w:val="00A51454"/>
    <w:rsid w:val="00A5309C"/>
    <w:rsid w:val="00A54D58"/>
    <w:rsid w:val="00A552A8"/>
    <w:rsid w:val="00A56E85"/>
    <w:rsid w:val="00A601D8"/>
    <w:rsid w:val="00A63F66"/>
    <w:rsid w:val="00A66E5D"/>
    <w:rsid w:val="00A67B35"/>
    <w:rsid w:val="00A70E0E"/>
    <w:rsid w:val="00A73273"/>
    <w:rsid w:val="00A73B65"/>
    <w:rsid w:val="00A74BB5"/>
    <w:rsid w:val="00A76B66"/>
    <w:rsid w:val="00A77AE4"/>
    <w:rsid w:val="00A8047C"/>
    <w:rsid w:val="00A82968"/>
    <w:rsid w:val="00A83472"/>
    <w:rsid w:val="00A83BC5"/>
    <w:rsid w:val="00A83D50"/>
    <w:rsid w:val="00A84EF3"/>
    <w:rsid w:val="00A852C2"/>
    <w:rsid w:val="00A86EFC"/>
    <w:rsid w:val="00A87C3C"/>
    <w:rsid w:val="00A90461"/>
    <w:rsid w:val="00A9188D"/>
    <w:rsid w:val="00A9206C"/>
    <w:rsid w:val="00A9281C"/>
    <w:rsid w:val="00A977B0"/>
    <w:rsid w:val="00AA3F1B"/>
    <w:rsid w:val="00AA41AE"/>
    <w:rsid w:val="00AA47A1"/>
    <w:rsid w:val="00AA6FC0"/>
    <w:rsid w:val="00AA7201"/>
    <w:rsid w:val="00AB0839"/>
    <w:rsid w:val="00AB0D96"/>
    <w:rsid w:val="00AB325C"/>
    <w:rsid w:val="00AB5B1C"/>
    <w:rsid w:val="00AB6192"/>
    <w:rsid w:val="00AB6F54"/>
    <w:rsid w:val="00AB7EAB"/>
    <w:rsid w:val="00AC631C"/>
    <w:rsid w:val="00AC6B61"/>
    <w:rsid w:val="00AC7166"/>
    <w:rsid w:val="00AC7B79"/>
    <w:rsid w:val="00AC7E64"/>
    <w:rsid w:val="00AD2004"/>
    <w:rsid w:val="00AD2B33"/>
    <w:rsid w:val="00AD3549"/>
    <w:rsid w:val="00AD3A72"/>
    <w:rsid w:val="00AD52D6"/>
    <w:rsid w:val="00AD78B2"/>
    <w:rsid w:val="00AE1E9D"/>
    <w:rsid w:val="00AE451B"/>
    <w:rsid w:val="00AE7E3B"/>
    <w:rsid w:val="00AF0E4C"/>
    <w:rsid w:val="00AF13B7"/>
    <w:rsid w:val="00AF32F8"/>
    <w:rsid w:val="00AF37F6"/>
    <w:rsid w:val="00AF3B55"/>
    <w:rsid w:val="00AF406A"/>
    <w:rsid w:val="00AF4C57"/>
    <w:rsid w:val="00AF6E16"/>
    <w:rsid w:val="00B0116C"/>
    <w:rsid w:val="00B01591"/>
    <w:rsid w:val="00B019D7"/>
    <w:rsid w:val="00B024B5"/>
    <w:rsid w:val="00B025AE"/>
    <w:rsid w:val="00B02958"/>
    <w:rsid w:val="00B04F45"/>
    <w:rsid w:val="00B06312"/>
    <w:rsid w:val="00B06DF7"/>
    <w:rsid w:val="00B07146"/>
    <w:rsid w:val="00B07A9F"/>
    <w:rsid w:val="00B106B3"/>
    <w:rsid w:val="00B10E93"/>
    <w:rsid w:val="00B14028"/>
    <w:rsid w:val="00B147E5"/>
    <w:rsid w:val="00B166AD"/>
    <w:rsid w:val="00B16FFC"/>
    <w:rsid w:val="00B21600"/>
    <w:rsid w:val="00B21697"/>
    <w:rsid w:val="00B226BC"/>
    <w:rsid w:val="00B24131"/>
    <w:rsid w:val="00B25237"/>
    <w:rsid w:val="00B26523"/>
    <w:rsid w:val="00B26D5E"/>
    <w:rsid w:val="00B3179D"/>
    <w:rsid w:val="00B33380"/>
    <w:rsid w:val="00B338C2"/>
    <w:rsid w:val="00B36031"/>
    <w:rsid w:val="00B36D64"/>
    <w:rsid w:val="00B4098F"/>
    <w:rsid w:val="00B41AB5"/>
    <w:rsid w:val="00B41C1C"/>
    <w:rsid w:val="00B431D7"/>
    <w:rsid w:val="00B45446"/>
    <w:rsid w:val="00B457F6"/>
    <w:rsid w:val="00B45D01"/>
    <w:rsid w:val="00B45E68"/>
    <w:rsid w:val="00B526FB"/>
    <w:rsid w:val="00B53EB3"/>
    <w:rsid w:val="00B54754"/>
    <w:rsid w:val="00B557AB"/>
    <w:rsid w:val="00B5644C"/>
    <w:rsid w:val="00B6089C"/>
    <w:rsid w:val="00B60E35"/>
    <w:rsid w:val="00B61CA7"/>
    <w:rsid w:val="00B61D26"/>
    <w:rsid w:val="00B62682"/>
    <w:rsid w:val="00B63526"/>
    <w:rsid w:val="00B642B2"/>
    <w:rsid w:val="00B667E7"/>
    <w:rsid w:val="00B71436"/>
    <w:rsid w:val="00B720E0"/>
    <w:rsid w:val="00B72147"/>
    <w:rsid w:val="00B73162"/>
    <w:rsid w:val="00B733F7"/>
    <w:rsid w:val="00B73651"/>
    <w:rsid w:val="00B73D03"/>
    <w:rsid w:val="00B74F5B"/>
    <w:rsid w:val="00B75DEB"/>
    <w:rsid w:val="00B77A55"/>
    <w:rsid w:val="00B80138"/>
    <w:rsid w:val="00B80D86"/>
    <w:rsid w:val="00B81427"/>
    <w:rsid w:val="00B81633"/>
    <w:rsid w:val="00B818A3"/>
    <w:rsid w:val="00B82446"/>
    <w:rsid w:val="00B82872"/>
    <w:rsid w:val="00B83DB2"/>
    <w:rsid w:val="00B85197"/>
    <w:rsid w:val="00B86E17"/>
    <w:rsid w:val="00B87550"/>
    <w:rsid w:val="00B87986"/>
    <w:rsid w:val="00B92DE9"/>
    <w:rsid w:val="00B9720E"/>
    <w:rsid w:val="00BA1E68"/>
    <w:rsid w:val="00BA2005"/>
    <w:rsid w:val="00BA2A3B"/>
    <w:rsid w:val="00BA3450"/>
    <w:rsid w:val="00BA753F"/>
    <w:rsid w:val="00BB0268"/>
    <w:rsid w:val="00BB1B66"/>
    <w:rsid w:val="00BB3795"/>
    <w:rsid w:val="00BB43FD"/>
    <w:rsid w:val="00BB56C8"/>
    <w:rsid w:val="00BB5FD2"/>
    <w:rsid w:val="00BB63A2"/>
    <w:rsid w:val="00BB7393"/>
    <w:rsid w:val="00BB7D44"/>
    <w:rsid w:val="00BC209B"/>
    <w:rsid w:val="00BC35D6"/>
    <w:rsid w:val="00BC49D0"/>
    <w:rsid w:val="00BC78EE"/>
    <w:rsid w:val="00BD1170"/>
    <w:rsid w:val="00BD13E2"/>
    <w:rsid w:val="00BD1CD0"/>
    <w:rsid w:val="00BD2AD4"/>
    <w:rsid w:val="00BD30B8"/>
    <w:rsid w:val="00BD3C88"/>
    <w:rsid w:val="00BD4992"/>
    <w:rsid w:val="00BD5823"/>
    <w:rsid w:val="00BD5A9E"/>
    <w:rsid w:val="00BD612A"/>
    <w:rsid w:val="00BD7E8B"/>
    <w:rsid w:val="00BE01AF"/>
    <w:rsid w:val="00BE0333"/>
    <w:rsid w:val="00BE03BD"/>
    <w:rsid w:val="00BE1B8D"/>
    <w:rsid w:val="00BE24E6"/>
    <w:rsid w:val="00BE2BBE"/>
    <w:rsid w:val="00BE3D7D"/>
    <w:rsid w:val="00BE4837"/>
    <w:rsid w:val="00BE57A0"/>
    <w:rsid w:val="00BE6B57"/>
    <w:rsid w:val="00BF0A4A"/>
    <w:rsid w:val="00BF0EBF"/>
    <w:rsid w:val="00BF1C44"/>
    <w:rsid w:val="00BF24DD"/>
    <w:rsid w:val="00BF33FD"/>
    <w:rsid w:val="00BF517C"/>
    <w:rsid w:val="00BF5A68"/>
    <w:rsid w:val="00BF68A9"/>
    <w:rsid w:val="00BF7141"/>
    <w:rsid w:val="00BF757F"/>
    <w:rsid w:val="00C01599"/>
    <w:rsid w:val="00C02306"/>
    <w:rsid w:val="00C0264D"/>
    <w:rsid w:val="00C02AF0"/>
    <w:rsid w:val="00C02B86"/>
    <w:rsid w:val="00C03673"/>
    <w:rsid w:val="00C036B2"/>
    <w:rsid w:val="00C06578"/>
    <w:rsid w:val="00C07F5C"/>
    <w:rsid w:val="00C11790"/>
    <w:rsid w:val="00C127BB"/>
    <w:rsid w:val="00C1629F"/>
    <w:rsid w:val="00C1739F"/>
    <w:rsid w:val="00C17EF3"/>
    <w:rsid w:val="00C20FBA"/>
    <w:rsid w:val="00C21E82"/>
    <w:rsid w:val="00C22838"/>
    <w:rsid w:val="00C22CE6"/>
    <w:rsid w:val="00C24404"/>
    <w:rsid w:val="00C276FF"/>
    <w:rsid w:val="00C27F8B"/>
    <w:rsid w:val="00C31927"/>
    <w:rsid w:val="00C3211C"/>
    <w:rsid w:val="00C34777"/>
    <w:rsid w:val="00C3501B"/>
    <w:rsid w:val="00C41244"/>
    <w:rsid w:val="00C415E7"/>
    <w:rsid w:val="00C4166A"/>
    <w:rsid w:val="00C4176A"/>
    <w:rsid w:val="00C41D76"/>
    <w:rsid w:val="00C47BA0"/>
    <w:rsid w:val="00C47E0B"/>
    <w:rsid w:val="00C51074"/>
    <w:rsid w:val="00C51EB4"/>
    <w:rsid w:val="00C5215C"/>
    <w:rsid w:val="00C52BE5"/>
    <w:rsid w:val="00C54DEE"/>
    <w:rsid w:val="00C57562"/>
    <w:rsid w:val="00C57CD3"/>
    <w:rsid w:val="00C60D28"/>
    <w:rsid w:val="00C61A2C"/>
    <w:rsid w:val="00C61A4D"/>
    <w:rsid w:val="00C64AC4"/>
    <w:rsid w:val="00C67A69"/>
    <w:rsid w:val="00C70275"/>
    <w:rsid w:val="00C703DA"/>
    <w:rsid w:val="00C70E37"/>
    <w:rsid w:val="00C72919"/>
    <w:rsid w:val="00C732A4"/>
    <w:rsid w:val="00C73407"/>
    <w:rsid w:val="00C76A8C"/>
    <w:rsid w:val="00C776F2"/>
    <w:rsid w:val="00C82EC4"/>
    <w:rsid w:val="00C8551E"/>
    <w:rsid w:val="00C87A7D"/>
    <w:rsid w:val="00C908E5"/>
    <w:rsid w:val="00C90EF4"/>
    <w:rsid w:val="00C919D6"/>
    <w:rsid w:val="00C91A6A"/>
    <w:rsid w:val="00C92BB7"/>
    <w:rsid w:val="00C92CD8"/>
    <w:rsid w:val="00C9361E"/>
    <w:rsid w:val="00C93A7A"/>
    <w:rsid w:val="00C95618"/>
    <w:rsid w:val="00C9748F"/>
    <w:rsid w:val="00CA0C0C"/>
    <w:rsid w:val="00CA1BE2"/>
    <w:rsid w:val="00CA1C8A"/>
    <w:rsid w:val="00CA2CE8"/>
    <w:rsid w:val="00CA40AC"/>
    <w:rsid w:val="00CA5893"/>
    <w:rsid w:val="00CA67E9"/>
    <w:rsid w:val="00CA6AD1"/>
    <w:rsid w:val="00CA735F"/>
    <w:rsid w:val="00CA7609"/>
    <w:rsid w:val="00CA7B25"/>
    <w:rsid w:val="00CA7F14"/>
    <w:rsid w:val="00CB03EC"/>
    <w:rsid w:val="00CB1E12"/>
    <w:rsid w:val="00CB5319"/>
    <w:rsid w:val="00CB5672"/>
    <w:rsid w:val="00CB5EE1"/>
    <w:rsid w:val="00CC0E07"/>
    <w:rsid w:val="00CC2F8F"/>
    <w:rsid w:val="00CC3E71"/>
    <w:rsid w:val="00CC4A7F"/>
    <w:rsid w:val="00CC5C4A"/>
    <w:rsid w:val="00CC5C63"/>
    <w:rsid w:val="00CC62FC"/>
    <w:rsid w:val="00CC6557"/>
    <w:rsid w:val="00CD2776"/>
    <w:rsid w:val="00CD35F2"/>
    <w:rsid w:val="00CD39AC"/>
    <w:rsid w:val="00CD3B73"/>
    <w:rsid w:val="00CD494D"/>
    <w:rsid w:val="00CD5324"/>
    <w:rsid w:val="00CD56D0"/>
    <w:rsid w:val="00CE03F0"/>
    <w:rsid w:val="00CE0521"/>
    <w:rsid w:val="00CE0884"/>
    <w:rsid w:val="00CE0F3E"/>
    <w:rsid w:val="00CE289A"/>
    <w:rsid w:val="00CE47C2"/>
    <w:rsid w:val="00CE5B26"/>
    <w:rsid w:val="00CF0885"/>
    <w:rsid w:val="00CF2C03"/>
    <w:rsid w:val="00CF3D51"/>
    <w:rsid w:val="00CF5A21"/>
    <w:rsid w:val="00CF61B8"/>
    <w:rsid w:val="00CF62D5"/>
    <w:rsid w:val="00CF7E06"/>
    <w:rsid w:val="00D0213E"/>
    <w:rsid w:val="00D023DA"/>
    <w:rsid w:val="00D027E0"/>
    <w:rsid w:val="00D02866"/>
    <w:rsid w:val="00D03C67"/>
    <w:rsid w:val="00D059A3"/>
    <w:rsid w:val="00D05B8A"/>
    <w:rsid w:val="00D05CA8"/>
    <w:rsid w:val="00D05DEE"/>
    <w:rsid w:val="00D06BCC"/>
    <w:rsid w:val="00D125D5"/>
    <w:rsid w:val="00D1333D"/>
    <w:rsid w:val="00D14D9E"/>
    <w:rsid w:val="00D15AF9"/>
    <w:rsid w:val="00D16083"/>
    <w:rsid w:val="00D16D6E"/>
    <w:rsid w:val="00D23415"/>
    <w:rsid w:val="00D23D8F"/>
    <w:rsid w:val="00D24F80"/>
    <w:rsid w:val="00D266B0"/>
    <w:rsid w:val="00D26D93"/>
    <w:rsid w:val="00D270D1"/>
    <w:rsid w:val="00D27C9F"/>
    <w:rsid w:val="00D27F79"/>
    <w:rsid w:val="00D31EBC"/>
    <w:rsid w:val="00D345FC"/>
    <w:rsid w:val="00D3562C"/>
    <w:rsid w:val="00D36B5B"/>
    <w:rsid w:val="00D405A2"/>
    <w:rsid w:val="00D410D2"/>
    <w:rsid w:val="00D41288"/>
    <w:rsid w:val="00D413C9"/>
    <w:rsid w:val="00D42567"/>
    <w:rsid w:val="00D428F3"/>
    <w:rsid w:val="00D42A2F"/>
    <w:rsid w:val="00D46BE4"/>
    <w:rsid w:val="00D47136"/>
    <w:rsid w:val="00D51DD0"/>
    <w:rsid w:val="00D53BF8"/>
    <w:rsid w:val="00D5442E"/>
    <w:rsid w:val="00D5452B"/>
    <w:rsid w:val="00D546BA"/>
    <w:rsid w:val="00D567AD"/>
    <w:rsid w:val="00D56DAB"/>
    <w:rsid w:val="00D5769B"/>
    <w:rsid w:val="00D57D0D"/>
    <w:rsid w:val="00D6249F"/>
    <w:rsid w:val="00D62D43"/>
    <w:rsid w:val="00D62EDA"/>
    <w:rsid w:val="00D638C1"/>
    <w:rsid w:val="00D64451"/>
    <w:rsid w:val="00D660C6"/>
    <w:rsid w:val="00D71BEE"/>
    <w:rsid w:val="00D72602"/>
    <w:rsid w:val="00D7296D"/>
    <w:rsid w:val="00D72DB8"/>
    <w:rsid w:val="00D735D6"/>
    <w:rsid w:val="00D75B68"/>
    <w:rsid w:val="00D75BDC"/>
    <w:rsid w:val="00D774CC"/>
    <w:rsid w:val="00D80B1E"/>
    <w:rsid w:val="00D846E2"/>
    <w:rsid w:val="00D8512B"/>
    <w:rsid w:val="00D855B8"/>
    <w:rsid w:val="00D87863"/>
    <w:rsid w:val="00D90CF0"/>
    <w:rsid w:val="00D90FCE"/>
    <w:rsid w:val="00D91E3F"/>
    <w:rsid w:val="00D91FDB"/>
    <w:rsid w:val="00D94141"/>
    <w:rsid w:val="00D9542E"/>
    <w:rsid w:val="00D954D2"/>
    <w:rsid w:val="00D965CB"/>
    <w:rsid w:val="00D96602"/>
    <w:rsid w:val="00D9760B"/>
    <w:rsid w:val="00DA186B"/>
    <w:rsid w:val="00DA1872"/>
    <w:rsid w:val="00DA1B20"/>
    <w:rsid w:val="00DA20BB"/>
    <w:rsid w:val="00DA481F"/>
    <w:rsid w:val="00DA5098"/>
    <w:rsid w:val="00DA5F47"/>
    <w:rsid w:val="00DA7753"/>
    <w:rsid w:val="00DB107B"/>
    <w:rsid w:val="00DB1305"/>
    <w:rsid w:val="00DB154A"/>
    <w:rsid w:val="00DB1843"/>
    <w:rsid w:val="00DB1EF8"/>
    <w:rsid w:val="00DB2883"/>
    <w:rsid w:val="00DB2971"/>
    <w:rsid w:val="00DB2990"/>
    <w:rsid w:val="00DB434F"/>
    <w:rsid w:val="00DB4D78"/>
    <w:rsid w:val="00DB5BBA"/>
    <w:rsid w:val="00DC24DB"/>
    <w:rsid w:val="00DC3F60"/>
    <w:rsid w:val="00DC69F0"/>
    <w:rsid w:val="00DC73E1"/>
    <w:rsid w:val="00DC73F4"/>
    <w:rsid w:val="00DD1356"/>
    <w:rsid w:val="00DD3776"/>
    <w:rsid w:val="00DD55DC"/>
    <w:rsid w:val="00DD6973"/>
    <w:rsid w:val="00DD735A"/>
    <w:rsid w:val="00DD7B5C"/>
    <w:rsid w:val="00DE021E"/>
    <w:rsid w:val="00DE0345"/>
    <w:rsid w:val="00DE0508"/>
    <w:rsid w:val="00DE0EFC"/>
    <w:rsid w:val="00DE53A9"/>
    <w:rsid w:val="00DE65CE"/>
    <w:rsid w:val="00DF102E"/>
    <w:rsid w:val="00DF1A80"/>
    <w:rsid w:val="00DF2834"/>
    <w:rsid w:val="00DF477A"/>
    <w:rsid w:val="00DF4BAC"/>
    <w:rsid w:val="00DF5007"/>
    <w:rsid w:val="00DF6E9A"/>
    <w:rsid w:val="00E0467F"/>
    <w:rsid w:val="00E05131"/>
    <w:rsid w:val="00E05420"/>
    <w:rsid w:val="00E06637"/>
    <w:rsid w:val="00E10C8B"/>
    <w:rsid w:val="00E11AA8"/>
    <w:rsid w:val="00E11AF6"/>
    <w:rsid w:val="00E1532B"/>
    <w:rsid w:val="00E15842"/>
    <w:rsid w:val="00E17FD6"/>
    <w:rsid w:val="00E20196"/>
    <w:rsid w:val="00E208A2"/>
    <w:rsid w:val="00E21733"/>
    <w:rsid w:val="00E219E6"/>
    <w:rsid w:val="00E24618"/>
    <w:rsid w:val="00E250F5"/>
    <w:rsid w:val="00E25442"/>
    <w:rsid w:val="00E2588B"/>
    <w:rsid w:val="00E26BA7"/>
    <w:rsid w:val="00E27142"/>
    <w:rsid w:val="00E27513"/>
    <w:rsid w:val="00E30E46"/>
    <w:rsid w:val="00E32913"/>
    <w:rsid w:val="00E36197"/>
    <w:rsid w:val="00E37D9D"/>
    <w:rsid w:val="00E414D7"/>
    <w:rsid w:val="00E41709"/>
    <w:rsid w:val="00E43774"/>
    <w:rsid w:val="00E47348"/>
    <w:rsid w:val="00E503FB"/>
    <w:rsid w:val="00E50B09"/>
    <w:rsid w:val="00E5150C"/>
    <w:rsid w:val="00E517C1"/>
    <w:rsid w:val="00E53BF6"/>
    <w:rsid w:val="00E53FDE"/>
    <w:rsid w:val="00E55FB4"/>
    <w:rsid w:val="00E56DC8"/>
    <w:rsid w:val="00E57B69"/>
    <w:rsid w:val="00E60D6E"/>
    <w:rsid w:val="00E61EA3"/>
    <w:rsid w:val="00E622D6"/>
    <w:rsid w:val="00E64BB3"/>
    <w:rsid w:val="00E64F93"/>
    <w:rsid w:val="00E664C8"/>
    <w:rsid w:val="00E715E1"/>
    <w:rsid w:val="00E71733"/>
    <w:rsid w:val="00E7185C"/>
    <w:rsid w:val="00E72B30"/>
    <w:rsid w:val="00E7435F"/>
    <w:rsid w:val="00E74AEC"/>
    <w:rsid w:val="00E75214"/>
    <w:rsid w:val="00E77055"/>
    <w:rsid w:val="00E807B6"/>
    <w:rsid w:val="00E811D6"/>
    <w:rsid w:val="00E83854"/>
    <w:rsid w:val="00E84D9A"/>
    <w:rsid w:val="00E867F4"/>
    <w:rsid w:val="00E86C8C"/>
    <w:rsid w:val="00E86CD7"/>
    <w:rsid w:val="00E901B3"/>
    <w:rsid w:val="00E906D2"/>
    <w:rsid w:val="00E90EEB"/>
    <w:rsid w:val="00E912B0"/>
    <w:rsid w:val="00E93899"/>
    <w:rsid w:val="00E94098"/>
    <w:rsid w:val="00E94B8E"/>
    <w:rsid w:val="00E96CBB"/>
    <w:rsid w:val="00EA0D3A"/>
    <w:rsid w:val="00EA1449"/>
    <w:rsid w:val="00EA2E78"/>
    <w:rsid w:val="00EA31A7"/>
    <w:rsid w:val="00EA37FB"/>
    <w:rsid w:val="00EA4315"/>
    <w:rsid w:val="00EA7A48"/>
    <w:rsid w:val="00EA7C9B"/>
    <w:rsid w:val="00EB113C"/>
    <w:rsid w:val="00EB1731"/>
    <w:rsid w:val="00EB4587"/>
    <w:rsid w:val="00EB5556"/>
    <w:rsid w:val="00EB55BF"/>
    <w:rsid w:val="00EC0993"/>
    <w:rsid w:val="00EC126A"/>
    <w:rsid w:val="00EC1482"/>
    <w:rsid w:val="00EC17AF"/>
    <w:rsid w:val="00EC5968"/>
    <w:rsid w:val="00EC66F6"/>
    <w:rsid w:val="00EC7C76"/>
    <w:rsid w:val="00ED0989"/>
    <w:rsid w:val="00ED0CAA"/>
    <w:rsid w:val="00ED19A8"/>
    <w:rsid w:val="00ED69F7"/>
    <w:rsid w:val="00EE047A"/>
    <w:rsid w:val="00EE173E"/>
    <w:rsid w:val="00EE2736"/>
    <w:rsid w:val="00EE2AFB"/>
    <w:rsid w:val="00EE36FD"/>
    <w:rsid w:val="00EE465E"/>
    <w:rsid w:val="00EE4F19"/>
    <w:rsid w:val="00EE51E2"/>
    <w:rsid w:val="00EE619F"/>
    <w:rsid w:val="00EE6A04"/>
    <w:rsid w:val="00EE79F6"/>
    <w:rsid w:val="00EF0B39"/>
    <w:rsid w:val="00EF23EF"/>
    <w:rsid w:val="00EF38B7"/>
    <w:rsid w:val="00F041D5"/>
    <w:rsid w:val="00F049B7"/>
    <w:rsid w:val="00F05227"/>
    <w:rsid w:val="00F06C11"/>
    <w:rsid w:val="00F06CA6"/>
    <w:rsid w:val="00F10127"/>
    <w:rsid w:val="00F11160"/>
    <w:rsid w:val="00F124EA"/>
    <w:rsid w:val="00F1297D"/>
    <w:rsid w:val="00F135F4"/>
    <w:rsid w:val="00F14B70"/>
    <w:rsid w:val="00F14C8B"/>
    <w:rsid w:val="00F154BA"/>
    <w:rsid w:val="00F15D8F"/>
    <w:rsid w:val="00F177FD"/>
    <w:rsid w:val="00F17826"/>
    <w:rsid w:val="00F17CB4"/>
    <w:rsid w:val="00F201C2"/>
    <w:rsid w:val="00F21930"/>
    <w:rsid w:val="00F24914"/>
    <w:rsid w:val="00F24AAD"/>
    <w:rsid w:val="00F24CAD"/>
    <w:rsid w:val="00F26BC2"/>
    <w:rsid w:val="00F27DA1"/>
    <w:rsid w:val="00F27F77"/>
    <w:rsid w:val="00F30C5C"/>
    <w:rsid w:val="00F321F6"/>
    <w:rsid w:val="00F331CF"/>
    <w:rsid w:val="00F338EE"/>
    <w:rsid w:val="00F347E3"/>
    <w:rsid w:val="00F370A5"/>
    <w:rsid w:val="00F4131A"/>
    <w:rsid w:val="00F43587"/>
    <w:rsid w:val="00F43C80"/>
    <w:rsid w:val="00F44367"/>
    <w:rsid w:val="00F45C02"/>
    <w:rsid w:val="00F45EF7"/>
    <w:rsid w:val="00F4695E"/>
    <w:rsid w:val="00F47D42"/>
    <w:rsid w:val="00F527D6"/>
    <w:rsid w:val="00F52D18"/>
    <w:rsid w:val="00F531BA"/>
    <w:rsid w:val="00F542FA"/>
    <w:rsid w:val="00F55D4C"/>
    <w:rsid w:val="00F562E6"/>
    <w:rsid w:val="00F56795"/>
    <w:rsid w:val="00F57373"/>
    <w:rsid w:val="00F57499"/>
    <w:rsid w:val="00F61FEE"/>
    <w:rsid w:val="00F646AE"/>
    <w:rsid w:val="00F64E18"/>
    <w:rsid w:val="00F655BC"/>
    <w:rsid w:val="00F65C67"/>
    <w:rsid w:val="00F6603D"/>
    <w:rsid w:val="00F705DC"/>
    <w:rsid w:val="00F72164"/>
    <w:rsid w:val="00F726D7"/>
    <w:rsid w:val="00F72C69"/>
    <w:rsid w:val="00F72CBA"/>
    <w:rsid w:val="00F73306"/>
    <w:rsid w:val="00F73FCE"/>
    <w:rsid w:val="00F74EAC"/>
    <w:rsid w:val="00F75CCC"/>
    <w:rsid w:val="00F76DFA"/>
    <w:rsid w:val="00F8038F"/>
    <w:rsid w:val="00F82863"/>
    <w:rsid w:val="00F82A11"/>
    <w:rsid w:val="00F82A49"/>
    <w:rsid w:val="00F831FB"/>
    <w:rsid w:val="00F84148"/>
    <w:rsid w:val="00F8454C"/>
    <w:rsid w:val="00F8607A"/>
    <w:rsid w:val="00F86649"/>
    <w:rsid w:val="00F86B02"/>
    <w:rsid w:val="00F86FC5"/>
    <w:rsid w:val="00F87ADE"/>
    <w:rsid w:val="00F901D8"/>
    <w:rsid w:val="00F9063F"/>
    <w:rsid w:val="00F92075"/>
    <w:rsid w:val="00F9297A"/>
    <w:rsid w:val="00F92CFB"/>
    <w:rsid w:val="00F9671E"/>
    <w:rsid w:val="00F97250"/>
    <w:rsid w:val="00FA06C1"/>
    <w:rsid w:val="00FA1651"/>
    <w:rsid w:val="00FA27DF"/>
    <w:rsid w:val="00FA2843"/>
    <w:rsid w:val="00FA3591"/>
    <w:rsid w:val="00FA60DC"/>
    <w:rsid w:val="00FA7F4F"/>
    <w:rsid w:val="00FB01EE"/>
    <w:rsid w:val="00FB1768"/>
    <w:rsid w:val="00FB2E5D"/>
    <w:rsid w:val="00FB3759"/>
    <w:rsid w:val="00FB47A7"/>
    <w:rsid w:val="00FB52C4"/>
    <w:rsid w:val="00FC044D"/>
    <w:rsid w:val="00FC0F74"/>
    <w:rsid w:val="00FC5003"/>
    <w:rsid w:val="00FC62D4"/>
    <w:rsid w:val="00FD01ED"/>
    <w:rsid w:val="00FD0568"/>
    <w:rsid w:val="00FD0E87"/>
    <w:rsid w:val="00FD13EA"/>
    <w:rsid w:val="00FD5131"/>
    <w:rsid w:val="00FD6112"/>
    <w:rsid w:val="00FE0F21"/>
    <w:rsid w:val="00FE1CD1"/>
    <w:rsid w:val="00FE3ADB"/>
    <w:rsid w:val="00FE5913"/>
    <w:rsid w:val="00FE63A4"/>
    <w:rsid w:val="00FF046B"/>
    <w:rsid w:val="00FF2BC2"/>
    <w:rsid w:val="00FF5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2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04C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04CC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904CC4"/>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904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04C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04CC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904CC4"/>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904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CB54C6A1B67689C577AEE02D2A1F0D7FBA72BB3AE329722C6A5A86E91D38DXB01M" TargetMode="External"/><Relationship Id="rId13" Type="http://schemas.openxmlformats.org/officeDocument/2006/relationships/hyperlink" Target="consultantplus://offline/ref=787E3CF338868F3141D119D33084546F3E38CDB70DFA81B220B199C8C6HDF2M"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4F6CB54C6A1B67689C577AEE02D2A1F0D7FBA72BB2AB3F9527C6A5A86E91D38DXB01M" TargetMode="External"/><Relationship Id="rId12" Type="http://schemas.openxmlformats.org/officeDocument/2006/relationships/hyperlink" Target="consultantplus://offline/ref=6B64A98DEB541BC40106F75B64E3F798911F696A00657D20254B0658E1FB0862A8C5893635CAAFEA081751u0H1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6CB54C6A1B67689C5764E314BEFCFBD5F2FB21B3A73CC57C99FEF539X908M" TargetMode="External"/><Relationship Id="rId11" Type="http://schemas.openxmlformats.org/officeDocument/2006/relationships/hyperlink" Target="consultantplus://offline/ref=4F6CB54C6A1B67689C577AEE02D2A1F0D7FBA72BB3AE329722C6A5A86E91D38DB1BF839F3632CE00E71703X90DM" TargetMode="External"/><Relationship Id="rId5" Type="http://schemas.openxmlformats.org/officeDocument/2006/relationships/hyperlink" Target="consultantplus://offline/ref=4F6CB54C6A1B67689C577AEE02D2A1F0D7FBA72BB3AF3E9022C6A5A86E91D38DXB01M" TargetMode="External"/><Relationship Id="rId15" Type="http://schemas.openxmlformats.org/officeDocument/2006/relationships/hyperlink" Target="consultantplus://offline/ref=787E3CF338868F3141D119D33084546F3E38CDB70DFA81B220B199C8C6D2D640D358FDE769529AA4H5FFM" TargetMode="External"/><Relationship Id="rId10" Type="http://schemas.openxmlformats.org/officeDocument/2006/relationships/hyperlink" Target="consultantplus://offline/ref=4F6CB54C6A1B67689C5764E314BEFCFBD5F2FB21B3A73CC57C99FEF53998D9DAF6F0DADD723FCE04XE04M" TargetMode="External"/><Relationship Id="rId4" Type="http://schemas.openxmlformats.org/officeDocument/2006/relationships/hyperlink" Target="consultantplus://offline/ref=4F6CB54C6A1B67689C5764E314BEFCFBD5F3F820B6A83CC57C99FEF53998D9DAF6F0DADD763FXC08M" TargetMode="External"/><Relationship Id="rId9" Type="http://schemas.openxmlformats.org/officeDocument/2006/relationships/hyperlink" Target="consultantplus://offline/ref=4F6CB54C6A1B67689C5764E314BEFCFBD5F2FB21B3A73CC57C99FEF53998D9DAF6F0DADD723FCE03XE0FM" TargetMode="External"/><Relationship Id="rId14" Type="http://schemas.openxmlformats.org/officeDocument/2006/relationships/hyperlink" Target="consultantplus://offline/ref=787E3CF338868F3141D119D33084546F3E38CDB70DFA81B220B199C8C6D2D640D358FDE769529AA3H5F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3800</Words>
  <Characters>21665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Кормакова</dc:creator>
  <cp:lastModifiedBy>user</cp:lastModifiedBy>
  <cp:revision>2</cp:revision>
  <dcterms:created xsi:type="dcterms:W3CDTF">2013-07-10T06:08:00Z</dcterms:created>
  <dcterms:modified xsi:type="dcterms:W3CDTF">2013-07-10T06:08:00Z</dcterms:modified>
</cp:coreProperties>
</file>